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微软雅黑" w:hAnsi="微软雅黑" w:eastAsia="微软雅黑"/>
          <w:b/>
          <w:bCs/>
          <w:color w:val="FF0000"/>
          <w:kern w:val="36"/>
          <w:sz w:val="30"/>
          <w:szCs w:val="30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安徽省地质实验研究所（国土资源部</w:t>
      </w:r>
    </w:p>
    <w:p>
      <w:pPr>
        <w:widowControl/>
        <w:spacing w:line="480" w:lineRule="auto"/>
        <w:jc w:val="center"/>
        <w:rPr>
          <w:rFonts w:ascii="Calibri" w:hAnsi="Calibri" w:eastAsia="宋体" w:cs="宋体"/>
          <w:color w:val="333333"/>
          <w:kern w:val="0"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color w:val="FF0000"/>
          <w:kern w:val="36"/>
          <w:sz w:val="30"/>
          <w:szCs w:val="30"/>
        </w:rPr>
        <w:t>合肥矿产资源监督检测中心）招标公告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现对安徽省地质实验研究所（国土资源部合肥矿产资源监督检测中心）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地基基础检测堆载法静载试验设备吊装、高应变法检测重锤吊装服务进行对外招标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，欢迎具备条件的投标人参加投标。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1 采购项目内容及具体要求</w:t>
      </w:r>
    </w:p>
    <w:p>
      <w:pPr>
        <w:widowControl/>
        <w:spacing w:line="500" w:lineRule="exact"/>
        <w:ind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1.1采购项目细节</w:t>
      </w:r>
    </w:p>
    <w:p>
      <w:pPr>
        <w:widowControl/>
        <w:spacing w:line="500" w:lineRule="exact"/>
        <w:ind w:firstLine="48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我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单位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在全省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从事建设工程地基基础检测业务，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堆载法静载试验设备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吊装、高应变法重锤吊装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业务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（但并不是所有的类似项目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均需要外协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，是否需要将根据现场环境条件及工程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项目的具体情况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确定）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，具体内容见下表：</w:t>
      </w:r>
    </w:p>
    <w:tbl>
      <w:tblPr>
        <w:tblStyle w:val="6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4168"/>
        <w:gridCol w:w="2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项目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预计每年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100～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00吨（不足1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按照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计算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）设备吊装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01～600吨，设备吊装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约1000根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601～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800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吨，设备吊装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约1000根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01～1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00吨，设备吊装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6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01～2500吨，设备吊装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约50根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2501～4500吨，设备吊装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约12根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高应变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法检测</w:t>
            </w:r>
          </w:p>
        </w:tc>
        <w:tc>
          <w:tcPr>
            <w:tcW w:w="41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设备10吨，设备吊装</w:t>
            </w:r>
          </w:p>
        </w:tc>
        <w:tc>
          <w:tcPr>
            <w:tcW w:w="256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约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期限</w:t>
            </w:r>
          </w:p>
        </w:tc>
        <w:tc>
          <w:tcPr>
            <w:tcW w:w="6729" w:type="dxa"/>
            <w:gridSpan w:val="2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2020年1月1日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至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2年12月31日（三年）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（两年有效，</w:t>
            </w:r>
            <w:r>
              <w:rPr>
                <w:rFonts w:hint="eastAsia" w:ascii="Times New Roman" w:hAnsi="Times New Roman" w:eastAsia="宋体" w:cs="Times New Roman"/>
                <w:color w:val="333333"/>
                <w:sz w:val="24"/>
                <w:szCs w:val="24"/>
                <w:lang w:val="en-US" w:eastAsia="zh-CN" w:bidi="ar"/>
              </w:rPr>
              <w:t>根据服务质量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2"/>
                <w:sz w:val="24"/>
                <w:szCs w:val="24"/>
                <w:lang w:val="en-US" w:eastAsia="zh-CN" w:bidi="ar"/>
              </w:rPr>
              <w:t>可延期至第三年）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672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安徽省全省各地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1.2投标最高限价（拦标价）</w:t>
      </w:r>
    </w:p>
    <w:tbl>
      <w:tblPr>
        <w:tblStyle w:val="5"/>
        <w:tblW w:w="89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1"/>
        <w:gridCol w:w="2241"/>
        <w:gridCol w:w="2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项目</w:t>
            </w:r>
          </w:p>
        </w:tc>
        <w:tc>
          <w:tcPr>
            <w:tcW w:w="22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服务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内容</w:t>
            </w: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投标最高限价（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单价）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（100～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00吨）</w:t>
            </w:r>
          </w:p>
        </w:tc>
        <w:tc>
          <w:tcPr>
            <w:tcW w:w="224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设备吊装（不足1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按照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0吨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计费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）</w:t>
            </w: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8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01～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1600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24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160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1～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2500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24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堆载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法静载试验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501～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4500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吨）</w:t>
            </w:r>
          </w:p>
        </w:tc>
        <w:tc>
          <w:tcPr>
            <w:tcW w:w="2241" w:type="dxa"/>
            <w:vMerge w:val="continue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元/吨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高应变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法检测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（重锤1～16吨）</w:t>
            </w:r>
          </w:p>
        </w:tc>
        <w:tc>
          <w:tcPr>
            <w:tcW w:w="22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重锤吊装</w:t>
            </w:r>
          </w:p>
        </w:tc>
        <w:tc>
          <w:tcPr>
            <w:tcW w:w="27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default" w:ascii="Times New Roman" w:hAnsi="Times New Roman"/>
                <w:color w:val="333333"/>
                <w:kern w:val="0"/>
                <w:sz w:val="24"/>
                <w:szCs w:val="24"/>
              </w:rPr>
              <w:t>0</w:t>
            </w:r>
            <w:r>
              <w:rPr>
                <w:rFonts w:hint="eastAsia" w:ascii="Times New Roman" w:hAnsi="Times New Roman"/>
                <w:color w:val="333333"/>
                <w:kern w:val="0"/>
                <w:sz w:val="24"/>
                <w:szCs w:val="24"/>
              </w:rPr>
              <w:t>0元/根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投标人资格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独立企业法人资格，投标人需提交营业执照、税务登记证、组织机构代码证（或三证合一的新证，年检周期内年检合格）复印件，以及法人身份证复印件。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对投标人的其他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2.1 投标人应严格按照招标文件的有关规定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提供符合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要求的服务。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2.2 投标人提供的产品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（服务）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应符合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现行有效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的国家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（地方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或行业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）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标准、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规范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  投标文件的组成及要求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 文件组成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4.1.1 投标函（后附格式）。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4.1.2 报价表（后附格式）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，请注意报价表应每页盖章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4.1.3 授权委托书（后附格式）。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4.1.4 企业营业执照、组织机构代码证及税务登记证副本（或三证合一）复印件。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 文件的编制和密封要求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4.2.1 投标文件正本一份，需装订成册。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4.2.2 投标文件须企业法定代表人签章或盖公章。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4.2.3 投标文件须装袋密封，封口处须加盖单位公章，封面应注明投标单位名称、联系人、联系电话等。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5 报名时间、投标截止时间、开标时间及地点。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5.1 报名时间：201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12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月20日8:00至201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2月22日16:00，电话报名。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5.2 投标截止时间：201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投标文件可以采用快递的方式送达，但投标人应测算好快递所消耗的时间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5.3 开标时间：201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FF0000"/>
          <w:kern w:val="0"/>
          <w:sz w:val="24"/>
          <w:szCs w:val="24"/>
        </w:rPr>
        <w:t>2月28日15:00。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5.4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开标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地点：合肥市阜阳北路318号。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6  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中标及合同洽谈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80" w:firstLineChars="200"/>
        <w:jc w:val="left"/>
        <w:textAlignment w:val="auto"/>
        <w:outlineLvl w:val="9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本次地基基础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检测设备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吊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装外协招标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按照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作业区域分成</w:t>
      </w:r>
      <w:r>
        <w:rPr>
          <w:rFonts w:hint="eastAsia" w:ascii="Times New Roman" w:hAnsi="Times New Roman" w:cs="Times New Roman"/>
          <w:kern w:val="0"/>
          <w:sz w:val="24"/>
          <w:szCs w:val="24"/>
        </w:rPr>
        <w:t>8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招标包，投标人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可以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对每个或部分招标包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进行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报价投标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，8</w:t>
      </w:r>
      <w:bookmarkStart w:id="0" w:name="_GoBack"/>
      <w:bookmarkEnd w:id="0"/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作业区招标包分配如下：</w:t>
      </w:r>
    </w:p>
    <w:tbl>
      <w:tblPr>
        <w:tblStyle w:val="6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7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招标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包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作业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一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合肥市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二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六安市、淮南市、滁州市、蚌埠市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三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池州市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、铜陵市（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四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安庆市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五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黄山市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六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淮北市、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宿州市（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七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阜阳市、亳州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八</w:t>
            </w:r>
          </w:p>
        </w:tc>
        <w:tc>
          <w:tcPr>
            <w:tcW w:w="795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00" w:lineRule="exact"/>
              <w:ind w:left="0" w:right="0"/>
              <w:jc w:val="left"/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马鞍山市、宣城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市（</w:t>
            </w:r>
            <w:r>
              <w:rPr>
                <w:rFonts w:hint="eastAsia" w:ascii="Times New Roman" w:hAnsi="Times New Roman" w:cs="Times New Roman"/>
                <w:color w:val="333333"/>
                <w:kern w:val="0"/>
                <w:sz w:val="24"/>
                <w:szCs w:val="24"/>
              </w:rPr>
              <w:t>均含</w:t>
            </w:r>
            <w:r>
              <w:rPr>
                <w:rFonts w:hint="default" w:ascii="Times New Roman" w:hAnsi="Times New Roman" w:cs="Times New Roman"/>
                <w:color w:val="333333"/>
                <w:kern w:val="0"/>
                <w:sz w:val="24"/>
                <w:szCs w:val="24"/>
              </w:rPr>
              <w:t>市辖县、市辖市）</w:t>
            </w:r>
          </w:p>
        </w:tc>
      </w:tr>
    </w:tbl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招标人组织评标，每一个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招标包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将选取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家投标人作为入围中标人，入围中标人应承诺接受招标人在合同签订前的价格谈判。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综合说明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.1 报价要求：报价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是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上述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检测参数的全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承包费用，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含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运输、保险、利润、税金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等，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政策性文件规定及合同包含的所有风险、责任等各项应有费用。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.2 付款方式：合同签订后，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完成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相关作业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、服务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，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每季度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半年）提供增值税专用发票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和决算清单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后10个工作日内，招标人向中标人支付全额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服务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款项。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8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联系方式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招标人：安徽省地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实验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验研究所（国土资源部合肥矿产资源监督检测中心）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地  址：合肥市芜湖路239号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联系人：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王学松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 xml:space="preserve">      电  话：0551-62861979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手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机：13805519097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另：投标文件格式见附件。</w:t>
      </w: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480" w:firstLineChars="200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</w:p>
    <w:p>
      <w:pPr>
        <w:widowControl/>
        <w:spacing w:line="500" w:lineRule="exact"/>
        <w:ind w:firstLine="6125" w:firstLineChars="2552"/>
        <w:jc w:val="left"/>
        <w:rPr>
          <w:rFonts w:ascii="Times New Roman" w:hAnsi="Times New Roman" w:cs="Times New Roman"/>
          <w:color w:val="333333"/>
          <w:kern w:val="0"/>
          <w:sz w:val="24"/>
          <w:szCs w:val="24"/>
        </w:rPr>
      </w:pP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201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9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年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2月</w:t>
      </w:r>
      <w:r>
        <w:rPr>
          <w:rFonts w:hint="eastAsia" w:ascii="Times New Roman" w:hAnsi="Times New Roman" w:cs="Times New Roman"/>
          <w:color w:val="333333"/>
          <w:kern w:val="0"/>
          <w:sz w:val="24"/>
          <w:szCs w:val="24"/>
        </w:rPr>
        <w:t>17</w:t>
      </w:r>
      <w:r>
        <w:rPr>
          <w:rFonts w:ascii="Times New Roman" w:hAnsi="Times New Roman" w:cs="Times New Roman"/>
          <w:color w:val="333333"/>
          <w:kern w:val="0"/>
          <w:sz w:val="24"/>
          <w:szCs w:val="24"/>
        </w:rPr>
        <w:t>日</w:t>
      </w:r>
    </w:p>
    <w:sectPr>
      <w:pgSz w:w="11906" w:h="16838"/>
      <w:pgMar w:top="1644" w:right="1418" w:bottom="147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902650"/>
    <w:rsid w:val="00011901"/>
    <w:rsid w:val="0002737C"/>
    <w:rsid w:val="00036EA1"/>
    <w:rsid w:val="000F27F1"/>
    <w:rsid w:val="00174387"/>
    <w:rsid w:val="002033E3"/>
    <w:rsid w:val="0029060A"/>
    <w:rsid w:val="00324B42"/>
    <w:rsid w:val="00326E6C"/>
    <w:rsid w:val="00351633"/>
    <w:rsid w:val="00376652"/>
    <w:rsid w:val="00376DF1"/>
    <w:rsid w:val="003913AD"/>
    <w:rsid w:val="003F3898"/>
    <w:rsid w:val="00403AD4"/>
    <w:rsid w:val="004074D0"/>
    <w:rsid w:val="004D17A6"/>
    <w:rsid w:val="00581345"/>
    <w:rsid w:val="006D2F90"/>
    <w:rsid w:val="006D4DBD"/>
    <w:rsid w:val="00704A19"/>
    <w:rsid w:val="00732A6E"/>
    <w:rsid w:val="00861451"/>
    <w:rsid w:val="008619FD"/>
    <w:rsid w:val="00864384"/>
    <w:rsid w:val="00872C13"/>
    <w:rsid w:val="008948AF"/>
    <w:rsid w:val="008C3C72"/>
    <w:rsid w:val="008D1716"/>
    <w:rsid w:val="008F20FF"/>
    <w:rsid w:val="00902650"/>
    <w:rsid w:val="00943024"/>
    <w:rsid w:val="009A22FC"/>
    <w:rsid w:val="009E29B0"/>
    <w:rsid w:val="00A71F15"/>
    <w:rsid w:val="00BA273E"/>
    <w:rsid w:val="00BB5374"/>
    <w:rsid w:val="00BE0F12"/>
    <w:rsid w:val="00CF0013"/>
    <w:rsid w:val="00E714CC"/>
    <w:rsid w:val="00E90699"/>
    <w:rsid w:val="00EA05F8"/>
    <w:rsid w:val="00EC4E5C"/>
    <w:rsid w:val="00F65B2B"/>
    <w:rsid w:val="00FB7E0C"/>
    <w:rsid w:val="075870DE"/>
    <w:rsid w:val="07DD5CB2"/>
    <w:rsid w:val="07E8039B"/>
    <w:rsid w:val="1BC40B13"/>
    <w:rsid w:val="1E185AC3"/>
    <w:rsid w:val="1F6C149A"/>
    <w:rsid w:val="28C3752B"/>
    <w:rsid w:val="2A8B452A"/>
    <w:rsid w:val="33BB30BE"/>
    <w:rsid w:val="344A4014"/>
    <w:rsid w:val="398A7C83"/>
    <w:rsid w:val="50AB583E"/>
    <w:rsid w:val="58826A71"/>
    <w:rsid w:val="5C527DB0"/>
    <w:rsid w:val="5E376753"/>
    <w:rsid w:val="61541412"/>
    <w:rsid w:val="61E14F0B"/>
    <w:rsid w:val="62D668E9"/>
    <w:rsid w:val="65907528"/>
    <w:rsid w:val="6E3F61D4"/>
    <w:rsid w:val="6F0A4606"/>
    <w:rsid w:val="727409C7"/>
    <w:rsid w:val="78E16104"/>
    <w:rsid w:val="7CCB14D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283</Words>
  <Characters>1617</Characters>
  <Lines>13</Lines>
  <Paragraphs>3</Paragraphs>
  <ScaleCrop>false</ScaleCrop>
  <LinksUpToDate>false</LinksUpToDate>
  <CharactersWithSpaces>1897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2016-11-15T06:55:00Z</dcterms:created>
  <dc:creator>Administrator</dc:creator>
  <cp:lastModifiedBy>Administrator</cp:lastModifiedBy>
  <dcterms:modified xsi:type="dcterms:W3CDTF">2019-12-23T06:56:43Z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