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center"/>
        <w:rPr>
          <w:rFonts w:hint="eastAsia" w:ascii="方正小标宋简体" w:hAnsi="方正小标宋简体" w:eastAsia="方正小标宋简体" w:cs="方正小标宋简体"/>
          <w:b w:val="0"/>
          <w:bCs w:val="0"/>
        </w:rPr>
      </w:pPr>
      <w:bookmarkStart w:id="0" w:name="_GoBack"/>
      <w:bookmarkEnd w:id="0"/>
      <w:r>
        <w:rPr>
          <w:rFonts w:hint="eastAsia" w:ascii="方正小标宋简体" w:hAnsi="方正小标宋简体" w:eastAsia="方正小标宋简体" w:cs="方正小标宋简体"/>
          <w:b w:val="0"/>
          <w:bCs w:val="0"/>
        </w:rPr>
        <w:t>投   标   函</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安徽省地质实验研究所（国土资源部合肥矿产资源监督检测中心）：</w:t>
      </w:r>
    </w:p>
    <w:p>
      <w:p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安</w:t>
      </w:r>
      <w:r>
        <w:rPr>
          <w:rFonts w:ascii="Times New Roman" w:hAnsi="Times New Roman" w:eastAsia="仿宋_GB2312" w:cs="Times New Roman"/>
          <w:sz w:val="28"/>
          <w:szCs w:val="28"/>
        </w:rPr>
        <w:t>徽省地质实验研究所（国土资源部合肥矿产资源监督检测中心）</w:t>
      </w:r>
      <w:r>
        <w:rPr>
          <w:rFonts w:ascii="Times New Roman" w:hAnsi="Times New Roman" w:eastAsia="仿宋_GB2312" w:cs="Times New Roman"/>
          <w:color w:val="333333"/>
          <w:kern w:val="0"/>
          <w:sz w:val="28"/>
          <w:szCs w:val="28"/>
        </w:rPr>
        <w:t>“</w:t>
      </w:r>
      <w:r>
        <w:rPr>
          <w:rFonts w:hint="eastAsia" w:ascii="Times New Roman" w:hAnsi="Times New Roman" w:eastAsia="仿宋_GB2312" w:cs="Times New Roman"/>
          <w:sz w:val="28"/>
          <w:szCs w:val="28"/>
          <w:lang w:eastAsia="zh-CN"/>
        </w:rPr>
        <w:t>2023-2024年度地基基础检测试验设备运输和配套服务</w:t>
      </w:r>
      <w:r>
        <w:rPr>
          <w:rFonts w:ascii="Times New Roman" w:hAnsi="Times New Roman" w:eastAsia="仿宋_GB2312" w:cs="Times New Roman"/>
          <w:sz w:val="28"/>
          <w:szCs w:val="28"/>
        </w:rPr>
        <w:t>”</w:t>
      </w:r>
      <w:r>
        <w:rPr>
          <w:rFonts w:hint="eastAsia" w:ascii="Times New Roman" w:hAnsi="Times New Roman" w:eastAsia="仿宋_GB2312" w:cs="Times New Roman"/>
          <w:color w:val="333333"/>
          <w:kern w:val="0"/>
          <w:sz w:val="28"/>
          <w:szCs w:val="28"/>
        </w:rPr>
        <w:t>供应商入库</w:t>
      </w:r>
      <w:r>
        <w:rPr>
          <w:rFonts w:ascii="Times New Roman" w:hAnsi="Times New Roman" w:eastAsia="仿宋_GB2312" w:cs="Times New Roman"/>
          <w:color w:val="333333"/>
          <w:kern w:val="0"/>
          <w:sz w:val="28"/>
          <w:szCs w:val="28"/>
        </w:rPr>
        <w:t>采购项目招标</w:t>
      </w:r>
      <w:r>
        <w:rPr>
          <w:rFonts w:ascii="Times New Roman" w:hAnsi="Times New Roman" w:eastAsia="仿宋_GB2312" w:cs="Times New Roman"/>
          <w:sz w:val="28"/>
          <w:szCs w:val="28"/>
        </w:rPr>
        <w:t>文件，经仔细阅读和研究，我方决定参与投标，并向贵单位承诺：</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我方愿意按照招标文件的一切要求，提供相关服务，我方的报价为全承包费用，含运输、保险、利润、安全措施、税金等，政策性文件规定及合同包含的所有风险、责任等各项应有费用。</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如果我方的投标被接受，我方将严格履行投标文件中规定的每一项要求，接受合同签订前的价格谈判，严格履行合同的责任和义务，保证按期、按质履行合同。</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我方愿意提供贵方在招标文件中要求的所有资料，并保证所提供的资料全部是真实的、有效的，若有虚假，我方愿承担一切责任。</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我方认为贵方有权决定中标方，还认为贵方有权接受或拒绝所有的投标单位成交。</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我方同意被确定为中标方后，若不履行投标文件的内容要求和各项承诺及义务，即被视为违约，我方的中标资格将被取消。</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与本谈判有关的通讯地址：</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单    位：                               联 系 人：</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地    址：                               联系电话：</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投标单位：（公章）</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法定代表人或授权委托人：（签字或签章）              </w:t>
      </w:r>
    </w:p>
    <w:p>
      <w:pPr>
        <w:spacing w:before="340" w:after="330" w:line="580" w:lineRule="exact"/>
        <w:ind w:firstLine="5880" w:firstLineChars="2100"/>
        <w:jc w:val="center"/>
        <w:rPr>
          <w:rFonts w:hint="eastAsia"/>
        </w:rPr>
      </w:pP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月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日</w:t>
      </w:r>
      <w:r>
        <w:br w:type="page"/>
      </w:r>
      <w:r>
        <w:rPr>
          <w:rFonts w:hint="eastAsia" w:ascii="方正小标宋简体" w:hAnsi="方正小标宋简体" w:eastAsia="方正小标宋简体" w:cs="方正小标宋简体"/>
          <w:kern w:val="44"/>
          <w:sz w:val="44"/>
          <w:szCs w:val="44"/>
        </w:rPr>
        <w:t>报   价   表</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安徽省地质实验研究所（国土资源部合肥矿产资源监督检测中心）：</w:t>
      </w:r>
    </w:p>
    <w:p>
      <w:pPr>
        <w:spacing w:line="500" w:lineRule="exact"/>
        <w:ind w:firstLine="708" w:firstLineChars="253"/>
        <w:rPr>
          <w:rFonts w:ascii="Times New Roman" w:hAnsi="Times New Roman" w:eastAsia="仿宋_GB2312" w:cs="Times New Roman"/>
          <w:sz w:val="28"/>
          <w:szCs w:val="28"/>
        </w:rPr>
      </w:pPr>
      <w:r>
        <w:rPr>
          <w:rFonts w:ascii="Times New Roman" w:hAnsi="Times New Roman" w:eastAsia="仿宋_GB2312" w:cs="Times New Roman"/>
          <w:sz w:val="28"/>
          <w:szCs w:val="28"/>
        </w:rPr>
        <w:t>我司对贵所</w:t>
      </w:r>
      <w:r>
        <w:rPr>
          <w:rFonts w:ascii="Times New Roman" w:hAnsi="Times New Roman" w:eastAsia="仿宋_GB2312" w:cs="Times New Roman"/>
          <w:color w:val="333333"/>
          <w:kern w:val="0"/>
          <w:sz w:val="28"/>
          <w:szCs w:val="28"/>
        </w:rPr>
        <w:t>“</w:t>
      </w:r>
      <w:r>
        <w:rPr>
          <w:rFonts w:hint="eastAsia" w:ascii="Times New Roman" w:hAnsi="Times New Roman" w:eastAsia="仿宋_GB2312" w:cs="Times New Roman"/>
          <w:sz w:val="28"/>
          <w:szCs w:val="28"/>
          <w:lang w:eastAsia="zh-CN"/>
        </w:rPr>
        <w:t>2023-2024年度地基基础检测试验设备运输和配套服务</w:t>
      </w:r>
      <w:r>
        <w:rPr>
          <w:rFonts w:ascii="Times New Roman" w:hAnsi="Times New Roman" w:eastAsia="仿宋_GB2312" w:cs="Times New Roman"/>
          <w:color w:val="333333"/>
          <w:kern w:val="0"/>
          <w:sz w:val="28"/>
          <w:szCs w:val="28"/>
        </w:rPr>
        <w:t>”</w:t>
      </w:r>
      <w:r>
        <w:rPr>
          <w:rFonts w:hint="eastAsia" w:ascii="Times New Roman" w:hAnsi="Times New Roman" w:eastAsia="仿宋_GB2312" w:cs="Times New Roman"/>
          <w:color w:val="333333"/>
          <w:kern w:val="0"/>
          <w:sz w:val="28"/>
          <w:szCs w:val="28"/>
        </w:rPr>
        <w:t>供应商入库</w:t>
      </w:r>
      <w:r>
        <w:rPr>
          <w:rFonts w:ascii="Times New Roman" w:hAnsi="Times New Roman" w:eastAsia="仿宋_GB2312" w:cs="Times New Roman"/>
          <w:color w:val="333333"/>
          <w:kern w:val="0"/>
          <w:sz w:val="28"/>
          <w:szCs w:val="28"/>
        </w:rPr>
        <w:t>采购项目</w:t>
      </w:r>
      <w:r>
        <w:rPr>
          <w:rFonts w:ascii="Times New Roman" w:hAnsi="Times New Roman" w:eastAsia="仿宋_GB2312" w:cs="Times New Roman"/>
          <w:sz w:val="28"/>
          <w:szCs w:val="28"/>
        </w:rPr>
        <w:t>报价如下：</w:t>
      </w:r>
    </w:p>
    <w:p>
      <w:pPr>
        <w:spacing w:line="500" w:lineRule="exac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投标价：项目产值的</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w:t>
      </w:r>
      <w:r>
        <w:rPr>
          <w:rFonts w:hint="eastAsia" w:ascii="仿宋_GB2312" w:hAnsi="Times New Roman" w:eastAsia="仿宋_GB2312" w:cs="仿宋_GB2312"/>
          <w:color w:val="333333"/>
          <w:sz w:val="32"/>
          <w:szCs w:val="32"/>
          <w:shd w:val="clear" w:color="auto" w:fill="FFFFFF"/>
          <w:lang w:eastAsia="zh-CN"/>
        </w:rPr>
        <w:t>（</w:t>
      </w:r>
      <w:r>
        <w:rPr>
          <w:rFonts w:hint="eastAsia" w:ascii="仿宋_GB2312" w:hAnsi="微软雅黑" w:eastAsia="仿宋_GB2312" w:cs="仿宋_GB2312"/>
          <w:color w:val="333333"/>
          <w:sz w:val="32"/>
          <w:szCs w:val="32"/>
          <w:shd w:val="clear" w:color="auto" w:fill="FFFFFF"/>
          <w:lang w:eastAsia="zh-CN"/>
        </w:rPr>
        <w:t>如遇单价合同、工程量变化等因素，按决算金额</w:t>
      </w:r>
      <w:r>
        <w:rPr>
          <w:rFonts w:hint="eastAsia" w:ascii="仿宋_GB2312" w:hAnsi="Times New Roman" w:eastAsia="仿宋_GB2312" w:cs="仿宋_GB2312"/>
          <w:color w:val="333333"/>
          <w:sz w:val="32"/>
          <w:szCs w:val="32"/>
          <w:shd w:val="clear" w:color="auto" w:fill="FFFFFF"/>
          <w:lang w:eastAsia="zh-CN"/>
        </w:rPr>
        <w:t>）</w:t>
      </w:r>
      <w:r>
        <w:rPr>
          <w:rFonts w:hint="eastAsia" w:ascii="仿宋_GB2312" w:hAnsi="Times New Roman" w:eastAsia="仿宋_GB2312" w:cs="仿宋_GB2312"/>
          <w:color w:val="333333"/>
          <w:sz w:val="32"/>
          <w:szCs w:val="32"/>
          <w:shd w:val="clear" w:color="auto" w:fill="FFFFFF"/>
        </w:rPr>
        <w:t>。</w:t>
      </w:r>
    </w:p>
    <w:p>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4"/>
          <w:szCs w:val="24"/>
        </w:rPr>
        <w:pict>
          <v:rect id="_x0000_s1026" o:spid="_x0000_s1026" o:spt="1" style="position:absolute;left:0pt;margin-left:399.7pt;margin-top:11.4pt;height:9.75pt;width:9.75pt;z-index:251659264;mso-width-relative:page;mso-height-relative:page;" fillcolor="#FFFFFF" filled="t" stroked="t" coordsize="21600,21600">
            <v:path/>
            <v:fill on="t" focussize="0,0"/>
            <v:stroke/>
            <v:imagedata o:title=""/>
            <o:lock v:ext="edit" aspectratio="f"/>
          </v:rect>
        </w:pict>
      </w:r>
      <w:r>
        <w:rPr>
          <w:rFonts w:hint="eastAsia" w:ascii="Times New Roman" w:hAnsi="Times New Roman" w:eastAsia="仿宋_GB2312" w:cs="Times New Roman"/>
          <w:sz w:val="24"/>
          <w:szCs w:val="24"/>
        </w:rPr>
        <w:pict>
          <v:rect id="_x0000_s1027" o:spid="_x0000_s1027" o:spt="1" style="position:absolute;left:0pt;margin-left:350.2pt;margin-top:11.4pt;height:9.75pt;width:9.75pt;z-index:251658240;mso-width-relative:page;mso-height-relative:page;" fillcolor="#FFFFFF" filled="t" stroked="t" coordsize="21600,21600">
            <v:path/>
            <v:fill on="t" focussize="0,0"/>
            <v:stroke/>
            <v:imagedata o:title=""/>
            <o:lock v:ext="edit" aspectratio="f"/>
          </v:rect>
        </w:pic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满足招标文件各项要求情况下，</w:t>
      </w:r>
      <w:r>
        <w:rPr>
          <w:rFonts w:hint="eastAsia" w:ascii="Times New Roman" w:hAnsi="Times New Roman" w:eastAsia="仿宋_GB2312" w:cs="Times New Roman"/>
          <w:sz w:val="24"/>
          <w:szCs w:val="24"/>
        </w:rPr>
        <w:t>是否接受相对低价中标原则：是      否    ）</w:t>
      </w:r>
    </w:p>
    <w:p>
      <w:pPr>
        <w:spacing w:line="500" w:lineRule="exact"/>
        <w:rPr>
          <w:rFonts w:ascii="Times New Roman" w:hAnsi="Times New Roman" w:eastAsia="仿宋_GB2312" w:cs="Times New Roman"/>
          <w:sz w:val="28"/>
          <w:szCs w:val="28"/>
        </w:rPr>
      </w:pP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提示：请注意招标书中规定的拦标价。</w:t>
      </w:r>
    </w:p>
    <w:p>
      <w:pPr>
        <w:spacing w:line="500" w:lineRule="exact"/>
        <w:rPr>
          <w:rFonts w:ascii="Times New Roman" w:hAnsi="Times New Roman" w:eastAsia="仿宋_GB2312" w:cs="Times New Roman"/>
          <w:sz w:val="28"/>
          <w:szCs w:val="28"/>
        </w:rPr>
      </w:pPr>
    </w:p>
    <w:p>
      <w:pPr>
        <w:spacing w:line="500" w:lineRule="exact"/>
        <w:ind w:firstLine="282" w:firstLineChars="10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投标单位（盖章）：             </w:t>
      </w:r>
    </w:p>
    <w:p>
      <w:pPr>
        <w:spacing w:line="500" w:lineRule="exact"/>
        <w:ind w:firstLine="282" w:firstLineChars="10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联 系 人：                </w:t>
      </w:r>
    </w:p>
    <w:p>
      <w:pPr>
        <w:spacing w:line="500" w:lineRule="exact"/>
        <w:ind w:firstLine="282" w:firstLineChars="101"/>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p>
      <w:pPr>
        <w:spacing w:line="500" w:lineRule="exact"/>
        <w:ind w:firstLine="282" w:firstLineChars="101"/>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w:t>
      </w:r>
    </w:p>
    <w:p>
      <w:pPr>
        <w:spacing w:line="500" w:lineRule="exact"/>
        <w:ind w:firstLine="282" w:firstLineChars="101"/>
        <w:rPr>
          <w:rFonts w:ascii="Times New Roman" w:hAnsi="Times New Roman" w:eastAsia="仿宋_GB2312" w:cs="Times New Roman"/>
          <w:sz w:val="28"/>
          <w:szCs w:val="28"/>
        </w:rPr>
      </w:pPr>
    </w:p>
    <w:p>
      <w:pPr>
        <w:spacing w:line="500" w:lineRule="exact"/>
        <w:ind w:firstLine="6162" w:firstLineChars="220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p>
      <w:pPr>
        <w:pStyle w:val="3"/>
        <w:jc w:val="center"/>
        <w:rPr>
          <w:rFonts w:hint="eastAsia"/>
        </w:rPr>
      </w:pPr>
      <w:r>
        <w:br w:type="page"/>
      </w:r>
      <w:r>
        <w:rPr>
          <w:rFonts w:hint="eastAsia" w:ascii="方正小标宋简体" w:hAnsi="方正小标宋简体" w:eastAsia="方正小标宋简体" w:cs="方正小标宋简体"/>
          <w:b w:val="0"/>
          <w:bCs w:val="0"/>
          <w:kern w:val="44"/>
          <w:sz w:val="44"/>
          <w:szCs w:val="44"/>
          <w:lang w:val="en-US" w:eastAsia="zh-CN"/>
        </w:rPr>
        <w:t>法人授权委托书</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本授权委托书声明：我</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系</w:t>
      </w:r>
      <w:r>
        <w:rPr>
          <w:rFonts w:ascii="Times New Roman" w:hAnsi="Times New Roman" w:eastAsia="仿宋_GB2312" w:cs="Times New Roman"/>
          <w:sz w:val="28"/>
          <w:szCs w:val="28"/>
          <w:u w:val="single"/>
        </w:rPr>
        <w:t xml:space="preserve">   （投标单位名称）  </w:t>
      </w:r>
      <w:r>
        <w:rPr>
          <w:rFonts w:ascii="Times New Roman" w:hAnsi="Times New Roman" w:eastAsia="仿宋_GB2312" w:cs="Times New Roman"/>
          <w:sz w:val="28"/>
          <w:szCs w:val="28"/>
        </w:rPr>
        <w:t>的法定代表人，现授权委托</w:t>
      </w:r>
      <w:r>
        <w:rPr>
          <w:rFonts w:ascii="Times New Roman" w:hAnsi="Times New Roman" w:eastAsia="仿宋_GB2312" w:cs="Times New Roman"/>
          <w:sz w:val="28"/>
          <w:szCs w:val="28"/>
          <w:u w:val="single"/>
        </w:rPr>
        <w:t xml:space="preserve">   （单位名称）  </w:t>
      </w:r>
      <w:r>
        <w:rPr>
          <w:rFonts w:ascii="Times New Roman" w:hAnsi="Times New Roman" w:eastAsia="仿宋_GB2312" w:cs="Times New Roman"/>
          <w:sz w:val="28"/>
          <w:szCs w:val="28"/>
        </w:rPr>
        <w:t>的</w:t>
      </w:r>
      <w:r>
        <w:rPr>
          <w:rFonts w:ascii="Times New Roman" w:hAnsi="Times New Roman" w:eastAsia="仿宋_GB2312" w:cs="Times New Roman"/>
          <w:sz w:val="28"/>
          <w:szCs w:val="28"/>
          <w:u w:val="single"/>
        </w:rPr>
        <w:t xml:space="preserve">  （姓名）  </w:t>
      </w:r>
      <w:r>
        <w:rPr>
          <w:rFonts w:ascii="Times New Roman" w:hAnsi="Times New Roman" w:eastAsia="仿宋_GB2312" w:cs="Times New Roman"/>
          <w:sz w:val="28"/>
          <w:szCs w:val="28"/>
        </w:rPr>
        <w:t>为我单位代理人，以本单位的名义参与安徽省地质实验研究所（国土资源部合肥矿产资源监督检测中心）“</w:t>
      </w:r>
      <w:r>
        <w:rPr>
          <w:rFonts w:hint="eastAsia" w:ascii="Times New Roman" w:hAnsi="Times New Roman" w:eastAsia="仿宋_GB2312" w:cs="Times New Roman"/>
          <w:sz w:val="28"/>
          <w:szCs w:val="28"/>
          <w:lang w:eastAsia="zh-CN"/>
        </w:rPr>
        <w:t>2023-2024年度地基基础检测试验设备运输和配套服务</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供应商入库</w:t>
      </w:r>
      <w:r>
        <w:rPr>
          <w:rFonts w:ascii="Times New Roman" w:hAnsi="Times New Roman" w:eastAsia="仿宋_GB2312" w:cs="Times New Roman"/>
          <w:sz w:val="28"/>
          <w:szCs w:val="28"/>
        </w:rPr>
        <w:t>采购项目投标的相关活动。代理人在投标文件提交及合同洽谈过程中从事的相关活动、所签署的相关文件，我均予以承认。</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代理人在授权委托书有效期内签署的所有文件不因授权委托的撤销而失效，除非有撤销授权委托的书面通知，本授权委托书自投标文件递交开始至合同履行完毕止。代理人无转委托权。</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特此委托。</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投 标 单位：（盖      章）</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法定代表人：（签字或签章）</w:t>
      </w:r>
    </w:p>
    <w:p>
      <w:pPr>
        <w:ind w:firstLine="579" w:firstLineChars="207"/>
        <w:rPr>
          <w:rFonts w:ascii="Times New Roman" w:hAnsi="Times New Roman" w:eastAsia="仿宋_GB2312" w:cs="Times New Roman"/>
          <w:sz w:val="28"/>
          <w:szCs w:val="28"/>
        </w:rPr>
      </w:pPr>
      <w:r>
        <w:rPr>
          <w:rFonts w:ascii="Times New Roman" w:hAnsi="Times New Roman" w:eastAsia="仿宋_GB2312" w:cs="Times New Roman"/>
          <w:sz w:val="28"/>
          <w:szCs w:val="28"/>
        </w:rPr>
        <w:t>被 委 托人：（签字或签章）</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    日</w:t>
      </w:r>
    </w:p>
    <w:p>
      <w:pPr>
        <w:widowControl/>
        <w:wordWrap/>
        <w:spacing w:line="600" w:lineRule="exact"/>
        <w:jc w:val="right"/>
        <w:rPr>
          <w:rFonts w:hint="eastAsia" w:ascii="Times New Roman" w:hAnsi="Times New Roman" w:eastAsia="仿宋_GB2312" w:cs="Times New Roman"/>
          <w:kern w:val="0"/>
          <w:sz w:val="32"/>
          <w:szCs w:val="32"/>
        </w:rPr>
      </w:pPr>
    </w:p>
    <w:p>
      <w:pPr>
        <w:widowControl/>
        <w:wordWrap/>
        <w:spacing w:line="600" w:lineRule="exact"/>
        <w:jc w:val="right"/>
        <w:rPr>
          <w:rFonts w:hint="eastAsia" w:ascii="Times New Roman" w:hAnsi="Times New Roman" w:eastAsia="仿宋_GB2312" w:cs="Times New Roman"/>
          <w:kern w:val="0"/>
          <w:sz w:val="32"/>
          <w:szCs w:val="32"/>
        </w:rPr>
      </w:pPr>
    </w:p>
    <w:p>
      <w:pPr>
        <w:widowControl/>
        <w:wordWrap/>
        <w:spacing w:line="600" w:lineRule="exact"/>
        <w:jc w:val="right"/>
        <w:rPr>
          <w:rFonts w:hint="eastAsia" w:ascii="Times New Roman" w:hAnsi="Times New Roman" w:eastAsia="仿宋_GB2312" w:cs="Times New Roman"/>
          <w:kern w:val="0"/>
          <w:sz w:val="32"/>
          <w:szCs w:val="32"/>
        </w:rPr>
      </w:pPr>
    </w:p>
    <w:sectPr>
      <w:pgSz w:w="11906" w:h="16838"/>
      <w:pgMar w:top="1644"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65C0C"/>
    <w:multiLevelType w:val="singleLevel"/>
    <w:tmpl w:val="F2165C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02650"/>
    <w:rsid w:val="00011901"/>
    <w:rsid w:val="0002737C"/>
    <w:rsid w:val="00036EA1"/>
    <w:rsid w:val="000F27F1"/>
    <w:rsid w:val="00121B78"/>
    <w:rsid w:val="00174387"/>
    <w:rsid w:val="001E26A1"/>
    <w:rsid w:val="002033E3"/>
    <w:rsid w:val="0029060A"/>
    <w:rsid w:val="00324B42"/>
    <w:rsid w:val="00326E6C"/>
    <w:rsid w:val="00351633"/>
    <w:rsid w:val="00376652"/>
    <w:rsid w:val="00376DF1"/>
    <w:rsid w:val="003913AD"/>
    <w:rsid w:val="003933A5"/>
    <w:rsid w:val="003A0A18"/>
    <w:rsid w:val="003F3898"/>
    <w:rsid w:val="00403AD4"/>
    <w:rsid w:val="004074D0"/>
    <w:rsid w:val="00475BA8"/>
    <w:rsid w:val="004D17A6"/>
    <w:rsid w:val="005410ED"/>
    <w:rsid w:val="00581345"/>
    <w:rsid w:val="005A26B5"/>
    <w:rsid w:val="005B4237"/>
    <w:rsid w:val="006675D7"/>
    <w:rsid w:val="006D2F90"/>
    <w:rsid w:val="006D4DBD"/>
    <w:rsid w:val="00704A19"/>
    <w:rsid w:val="00732A6E"/>
    <w:rsid w:val="00861451"/>
    <w:rsid w:val="008619FD"/>
    <w:rsid w:val="00864384"/>
    <w:rsid w:val="00872C13"/>
    <w:rsid w:val="008948AF"/>
    <w:rsid w:val="008C3C72"/>
    <w:rsid w:val="008D1716"/>
    <w:rsid w:val="008F20FF"/>
    <w:rsid w:val="00902650"/>
    <w:rsid w:val="0093306D"/>
    <w:rsid w:val="00943024"/>
    <w:rsid w:val="009553C4"/>
    <w:rsid w:val="009A22FC"/>
    <w:rsid w:val="009E29B0"/>
    <w:rsid w:val="00A44636"/>
    <w:rsid w:val="00A71F15"/>
    <w:rsid w:val="00A8524F"/>
    <w:rsid w:val="00A87D77"/>
    <w:rsid w:val="00AA20BD"/>
    <w:rsid w:val="00AA670F"/>
    <w:rsid w:val="00AD02A2"/>
    <w:rsid w:val="00BA273E"/>
    <w:rsid w:val="00BB5374"/>
    <w:rsid w:val="00BC021F"/>
    <w:rsid w:val="00BE0F12"/>
    <w:rsid w:val="00CF0013"/>
    <w:rsid w:val="00D52C9F"/>
    <w:rsid w:val="00E10BAD"/>
    <w:rsid w:val="00E714CC"/>
    <w:rsid w:val="00E90699"/>
    <w:rsid w:val="00EA05F8"/>
    <w:rsid w:val="00EC4E5C"/>
    <w:rsid w:val="00ED6F90"/>
    <w:rsid w:val="00F118F9"/>
    <w:rsid w:val="00F65B2B"/>
    <w:rsid w:val="00FB7E0C"/>
    <w:rsid w:val="014D5EBF"/>
    <w:rsid w:val="02F423B4"/>
    <w:rsid w:val="03F56564"/>
    <w:rsid w:val="04CE6A9D"/>
    <w:rsid w:val="05C40CF9"/>
    <w:rsid w:val="06463949"/>
    <w:rsid w:val="075870DE"/>
    <w:rsid w:val="07CD2DE4"/>
    <w:rsid w:val="07DD5CB2"/>
    <w:rsid w:val="07E8039B"/>
    <w:rsid w:val="089B5A65"/>
    <w:rsid w:val="08C96910"/>
    <w:rsid w:val="09434790"/>
    <w:rsid w:val="0C6512AD"/>
    <w:rsid w:val="0CFA130D"/>
    <w:rsid w:val="11E10FC1"/>
    <w:rsid w:val="15DB7622"/>
    <w:rsid w:val="16660217"/>
    <w:rsid w:val="19A501CA"/>
    <w:rsid w:val="1BC40B13"/>
    <w:rsid w:val="1DB35D56"/>
    <w:rsid w:val="1E185AC3"/>
    <w:rsid w:val="1EE97679"/>
    <w:rsid w:val="1F417147"/>
    <w:rsid w:val="1F6C149A"/>
    <w:rsid w:val="1F8E246D"/>
    <w:rsid w:val="20214777"/>
    <w:rsid w:val="20340F38"/>
    <w:rsid w:val="219E09AF"/>
    <w:rsid w:val="22B2147C"/>
    <w:rsid w:val="2326179D"/>
    <w:rsid w:val="24C17AE6"/>
    <w:rsid w:val="28C3752B"/>
    <w:rsid w:val="29C95805"/>
    <w:rsid w:val="2A8B452A"/>
    <w:rsid w:val="2B907349"/>
    <w:rsid w:val="2CFB450D"/>
    <w:rsid w:val="30A0480D"/>
    <w:rsid w:val="33157D90"/>
    <w:rsid w:val="333A38A2"/>
    <w:rsid w:val="337E472D"/>
    <w:rsid w:val="33BB30BE"/>
    <w:rsid w:val="341B74F7"/>
    <w:rsid w:val="344A4014"/>
    <w:rsid w:val="34553DAD"/>
    <w:rsid w:val="346A3E3D"/>
    <w:rsid w:val="34CE76BB"/>
    <w:rsid w:val="35241CE7"/>
    <w:rsid w:val="374877EE"/>
    <w:rsid w:val="38B142D1"/>
    <w:rsid w:val="39737E24"/>
    <w:rsid w:val="398A7C83"/>
    <w:rsid w:val="3AE73D1C"/>
    <w:rsid w:val="3AED7DFB"/>
    <w:rsid w:val="3EA855E8"/>
    <w:rsid w:val="3F760E41"/>
    <w:rsid w:val="3FA24CD9"/>
    <w:rsid w:val="443F3DF2"/>
    <w:rsid w:val="453C1948"/>
    <w:rsid w:val="45440CED"/>
    <w:rsid w:val="4741614E"/>
    <w:rsid w:val="492E60B2"/>
    <w:rsid w:val="4A706462"/>
    <w:rsid w:val="4AE016CB"/>
    <w:rsid w:val="4AFA235E"/>
    <w:rsid w:val="4B5E15F9"/>
    <w:rsid w:val="4D16340C"/>
    <w:rsid w:val="4EBE5CB4"/>
    <w:rsid w:val="4FC24D57"/>
    <w:rsid w:val="50583EE2"/>
    <w:rsid w:val="50AB583E"/>
    <w:rsid w:val="51D92B8D"/>
    <w:rsid w:val="53CD694E"/>
    <w:rsid w:val="54FB0996"/>
    <w:rsid w:val="561F5395"/>
    <w:rsid w:val="565725D1"/>
    <w:rsid w:val="57800770"/>
    <w:rsid w:val="579268E7"/>
    <w:rsid w:val="57D3148D"/>
    <w:rsid w:val="57D525B9"/>
    <w:rsid w:val="58826A71"/>
    <w:rsid w:val="58FA30CE"/>
    <w:rsid w:val="596D3599"/>
    <w:rsid w:val="59D3211A"/>
    <w:rsid w:val="5A1724FB"/>
    <w:rsid w:val="5C527DB0"/>
    <w:rsid w:val="5C853BD3"/>
    <w:rsid w:val="5E376753"/>
    <w:rsid w:val="60DB2628"/>
    <w:rsid w:val="61541412"/>
    <w:rsid w:val="615C293E"/>
    <w:rsid w:val="61E14F0B"/>
    <w:rsid w:val="623F2E03"/>
    <w:rsid w:val="62D668E9"/>
    <w:rsid w:val="6512782A"/>
    <w:rsid w:val="65435420"/>
    <w:rsid w:val="6570046B"/>
    <w:rsid w:val="65907528"/>
    <w:rsid w:val="66805B77"/>
    <w:rsid w:val="6758789D"/>
    <w:rsid w:val="6B00677C"/>
    <w:rsid w:val="6C3B27F4"/>
    <w:rsid w:val="6E1B06CE"/>
    <w:rsid w:val="6E3F61D4"/>
    <w:rsid w:val="6F0A4606"/>
    <w:rsid w:val="6F6E42D3"/>
    <w:rsid w:val="6FA11DA0"/>
    <w:rsid w:val="72520913"/>
    <w:rsid w:val="727409C7"/>
    <w:rsid w:val="73F9188E"/>
    <w:rsid w:val="74157723"/>
    <w:rsid w:val="74D47093"/>
    <w:rsid w:val="76603F49"/>
    <w:rsid w:val="76E64652"/>
    <w:rsid w:val="77E52DC9"/>
    <w:rsid w:val="783220F2"/>
    <w:rsid w:val="784B3B91"/>
    <w:rsid w:val="78E16104"/>
    <w:rsid w:val="79A45550"/>
    <w:rsid w:val="7B4F0F0B"/>
    <w:rsid w:val="7CCB14D9"/>
    <w:rsid w:val="7DE31132"/>
    <w:rsid w:val="7EDD7722"/>
    <w:rsid w:val="7F06170A"/>
    <w:rsid w:val="7F2A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cs="Times New Roman"/>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8"/>
    <w:semiHidden/>
    <w:unhideWhenUsed/>
    <w:qFormat/>
    <w:uiPriority w:val="99"/>
    <w:rPr>
      <w:b/>
      <w:bCs/>
    </w:rPr>
  </w:style>
  <w:style w:type="paragraph" w:styleId="5">
    <w:name w:val="annotation text"/>
    <w:basedOn w:val="1"/>
    <w:link w:val="17"/>
    <w:semiHidden/>
    <w:unhideWhenUsed/>
    <w:qFormat/>
    <w:uiPriority w:val="99"/>
    <w:pPr>
      <w:jc w:val="left"/>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semiHidden/>
    <w:unhideWhenUsed/>
    <w:qFormat/>
    <w:uiPriority w:val="99"/>
    <w:rPr>
      <w:sz w:val="21"/>
      <w:szCs w:val="21"/>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basedOn w:val="9"/>
    <w:link w:val="8"/>
    <w:qFormat/>
    <w:uiPriority w:val="99"/>
    <w:rPr>
      <w:sz w:val="18"/>
      <w:szCs w:val="18"/>
    </w:rPr>
  </w:style>
  <w:style w:type="character" w:customStyle="1" w:styleId="14">
    <w:name w:val="页脚 字符"/>
    <w:basedOn w:val="9"/>
    <w:link w:val="7"/>
    <w:qFormat/>
    <w:uiPriority w:val="99"/>
    <w:rPr>
      <w:sz w:val="18"/>
      <w:szCs w:val="18"/>
    </w:rPr>
  </w:style>
  <w:style w:type="character" w:customStyle="1" w:styleId="15">
    <w:name w:val="批注框文本 字符"/>
    <w:basedOn w:val="9"/>
    <w:link w:val="6"/>
    <w:semiHidden/>
    <w:qFormat/>
    <w:uiPriority w:val="99"/>
    <w:rPr>
      <w:rFonts w:asciiTheme="minorHAnsi" w:hAnsiTheme="minorHAnsi" w:eastAsiaTheme="minorEastAsia" w:cstheme="minorBidi"/>
      <w:kern w:val="2"/>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9"/>
    <w:link w:val="5"/>
    <w:semiHidden/>
    <w:qFormat/>
    <w:uiPriority w:val="99"/>
    <w:rPr>
      <w:rFonts w:asciiTheme="minorHAnsi" w:hAnsiTheme="minorHAnsi" w:eastAsiaTheme="minorEastAsia" w:cstheme="minorBidi"/>
      <w:kern w:val="2"/>
      <w:sz w:val="21"/>
      <w:szCs w:val="22"/>
    </w:rPr>
  </w:style>
  <w:style w:type="character" w:customStyle="1" w:styleId="18">
    <w:name w:val="批注主题 字符"/>
    <w:basedOn w:val="17"/>
    <w:link w:val="4"/>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288</Words>
  <Characters>1642</Characters>
  <Lines>13</Lines>
  <Paragraphs>3</Paragraphs>
  <TotalTime>0</TotalTime>
  <ScaleCrop>false</ScaleCrop>
  <LinksUpToDate>false</LinksUpToDate>
  <CharactersWithSpaces>1927</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2016-11-15T06:55:00Z</dcterms:created>
  <dc:creator>Administrator</dc:creator>
  <cp:lastModifiedBy>Administrator</cp:lastModifiedBy>
  <cp:lastPrinted>2023-01-15T01:55:00Z</cp:lastPrinted>
  <dcterms:modified xsi:type="dcterms:W3CDTF">2023-01-19T03:55:18Z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