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报   价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widowControl/>
        <w:spacing w:line="45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安</w:t>
      </w:r>
      <w:r>
        <w:rPr>
          <w:rFonts w:ascii="Times New Roman" w:hAnsi="Times New Roman" w:eastAsia="仿宋_GB2312" w:cs="Times New Roman"/>
          <w:sz w:val="28"/>
          <w:szCs w:val="28"/>
        </w:rPr>
        <w:t>徽省地质实验研究所（国土资源部合肥矿产资源监督检测中心）</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2025-2027年度钻探工程服务框架协议采购项目</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供应商封闭式框架协议采购项目征集文件及公告</w:t>
      </w:r>
      <w:r>
        <w:rPr>
          <w:rFonts w:ascii="Times New Roman" w:hAnsi="Times New Roman" w:eastAsia="仿宋_GB2312" w:cs="Times New Roman"/>
          <w:sz w:val="28"/>
          <w:szCs w:val="28"/>
        </w:rPr>
        <w:t>，经仔细阅读和研究，</w:t>
      </w: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决定参与</w:t>
      </w:r>
      <w:r>
        <w:rPr>
          <w:rFonts w:hint="eastAsia" w:ascii="Times New Roman" w:hAnsi="Times New Roman" w:eastAsia="仿宋_GB2312" w:cs="Times New Roman"/>
          <w:sz w:val="28"/>
          <w:szCs w:val="28"/>
        </w:rPr>
        <w:t>报价</w:t>
      </w:r>
      <w:r>
        <w:rPr>
          <w:rFonts w:ascii="Times New Roman" w:hAnsi="Times New Roman" w:eastAsia="仿宋_GB2312" w:cs="Times New Roman"/>
          <w:sz w:val="28"/>
          <w:szCs w:val="28"/>
        </w:rPr>
        <w:t>，并向贵单位承诺：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愿意按照</w:t>
      </w:r>
      <w:r>
        <w:rPr>
          <w:rFonts w:hint="eastAsia" w:ascii="Times New Roman" w:hAnsi="Times New Roman" w:eastAsia="仿宋_GB2312" w:cs="Times New Roman"/>
          <w:sz w:val="28"/>
          <w:szCs w:val="28"/>
        </w:rPr>
        <w:t>征集公告及附件</w:t>
      </w:r>
      <w:r>
        <w:rPr>
          <w:rFonts w:ascii="Times New Roman" w:hAnsi="Times New Roman" w:eastAsia="仿宋_GB2312" w:cs="Times New Roman"/>
          <w:sz w:val="28"/>
          <w:szCs w:val="28"/>
        </w:rPr>
        <w:t>的一切要求，提供相关服务，</w:t>
      </w: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的报价为全承包费用，含运输、保险、利润、安全措施、税金等，政策性文件规定及合同包含的所有风险、责任等各项应有费用。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w:t>
      </w:r>
      <w:r>
        <w:rPr>
          <w:rFonts w:hint="eastAsia" w:ascii="Times New Roman" w:hAnsi="Times New Roman" w:eastAsia="仿宋_GB2312" w:cs="Times New Roman"/>
          <w:sz w:val="28"/>
          <w:szCs w:val="28"/>
        </w:rPr>
        <w:t>我单位能够入围框架协议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将严格履行</w:t>
      </w:r>
      <w:r>
        <w:rPr>
          <w:rFonts w:hint="eastAsia" w:ascii="Times New Roman" w:hAnsi="Times New Roman" w:eastAsia="仿宋_GB2312" w:cs="Times New Roman"/>
          <w:sz w:val="28"/>
          <w:szCs w:val="28"/>
        </w:rPr>
        <w:t>征集公告及附件</w:t>
      </w:r>
      <w:r>
        <w:rPr>
          <w:rFonts w:ascii="Times New Roman" w:hAnsi="Times New Roman" w:eastAsia="仿宋_GB2312" w:cs="Times New Roman"/>
          <w:sz w:val="28"/>
          <w:szCs w:val="28"/>
        </w:rPr>
        <w:t>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愿意提供贵方在</w:t>
      </w:r>
      <w:r>
        <w:rPr>
          <w:rFonts w:hint="eastAsia" w:ascii="Times New Roman" w:hAnsi="Times New Roman" w:eastAsia="仿宋_GB2312" w:cs="Times New Roman"/>
          <w:sz w:val="28"/>
          <w:szCs w:val="28"/>
        </w:rPr>
        <w:t>征集公告及附件</w:t>
      </w:r>
      <w:r>
        <w:rPr>
          <w:rFonts w:ascii="Times New Roman" w:hAnsi="Times New Roman" w:eastAsia="仿宋_GB2312" w:cs="Times New Roman"/>
          <w:sz w:val="28"/>
          <w:szCs w:val="28"/>
        </w:rPr>
        <w:t>中要求的所有资料，并保证所提供的资料全部是真实的、有效的，若有虚假，</w:t>
      </w: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认为贵方有权决定中标方，还认为贵方有权接受或拒绝所有的</w:t>
      </w:r>
      <w:r>
        <w:rPr>
          <w:rFonts w:hint="eastAsia" w:ascii="Times New Roman" w:hAnsi="Times New Roman" w:eastAsia="仿宋_GB2312" w:cs="Times New Roman"/>
          <w:sz w:val="28"/>
          <w:szCs w:val="28"/>
        </w:rPr>
        <w:t>报价</w:t>
      </w:r>
      <w:r>
        <w:rPr>
          <w:rFonts w:ascii="Times New Roman" w:hAnsi="Times New Roman" w:eastAsia="仿宋_GB2312" w:cs="Times New Roman"/>
          <w:sz w:val="28"/>
          <w:szCs w:val="28"/>
        </w:rPr>
        <w:t>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同意被确定</w:t>
      </w:r>
      <w:r>
        <w:rPr>
          <w:rFonts w:hint="eastAsia" w:ascii="Times New Roman" w:hAnsi="Times New Roman" w:eastAsia="仿宋_GB2312" w:cs="Times New Roman"/>
          <w:sz w:val="28"/>
          <w:szCs w:val="28"/>
        </w:rPr>
        <w:t>入围框架协议</w:t>
      </w:r>
      <w:r>
        <w:rPr>
          <w:rFonts w:ascii="Times New Roman" w:hAnsi="Times New Roman" w:eastAsia="仿宋_GB2312" w:cs="Times New Roman"/>
          <w:sz w:val="28"/>
          <w:szCs w:val="28"/>
        </w:rPr>
        <w:t>后，若不履行</w:t>
      </w:r>
      <w:r>
        <w:rPr>
          <w:rFonts w:hint="eastAsia" w:ascii="Times New Roman" w:hAnsi="Times New Roman" w:eastAsia="仿宋_GB2312" w:cs="Times New Roman"/>
          <w:sz w:val="28"/>
          <w:szCs w:val="28"/>
        </w:rPr>
        <w:t>征集公告及附件</w:t>
      </w:r>
      <w:r>
        <w:rPr>
          <w:rFonts w:ascii="Times New Roman" w:hAnsi="Times New Roman" w:eastAsia="仿宋_GB2312" w:cs="Times New Roman"/>
          <w:sz w:val="28"/>
          <w:szCs w:val="28"/>
        </w:rPr>
        <w:t>的内容要求和各项承诺及义务，即被视为违约，</w:t>
      </w: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rPr>
        <w:t>入围</w:t>
      </w:r>
      <w:r>
        <w:rPr>
          <w:rFonts w:ascii="Times New Roman" w:hAnsi="Times New Roman" w:eastAsia="仿宋_GB2312" w:cs="Times New Roman"/>
          <w:sz w:val="28"/>
          <w:szCs w:val="28"/>
        </w:rPr>
        <w:t>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报价</w:t>
      </w:r>
      <w:r>
        <w:rPr>
          <w:rFonts w:ascii="Times New Roman" w:hAnsi="Times New Roman" w:eastAsia="仿宋_GB2312" w:cs="Times New Roman"/>
          <w:sz w:val="28"/>
          <w:szCs w:val="28"/>
        </w:rPr>
        <w:t>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法定代表人或授权委托人：（签字或签章）</w:t>
      </w:r>
    </w:p>
    <w:p>
      <w:pPr>
        <w:spacing w:before="340" w:after="330" w:line="580" w:lineRule="exact"/>
        <w:ind w:firstLine="5880" w:firstLineChars="21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日</w:t>
      </w:r>
    </w:p>
    <w:p>
      <w:pPr>
        <w:spacing w:before="340" w:after="330" w:line="580" w:lineRule="exact"/>
        <w:jc w:val="center"/>
      </w:pPr>
      <w:r>
        <w:rPr>
          <w:rFonts w:hint="eastAsia" w:ascii="方正小标宋简体" w:hAnsi="方正小标宋简体" w:eastAsia="方正小标宋简体" w:cs="方正小标宋简体"/>
          <w:kern w:val="44"/>
          <w:sz w:val="44"/>
          <w:szCs w:val="44"/>
        </w:rPr>
        <w:t>报 价 表</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安徽省地质实验研究所（国土资源部合肥矿产资源监督检测中心）：</w:t>
      </w:r>
    </w:p>
    <w:p>
      <w:pPr>
        <w:spacing w:line="5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对贵所“</w:t>
      </w:r>
      <w:r>
        <w:rPr>
          <w:rFonts w:hint="eastAsia" w:ascii="Times New Roman" w:hAnsi="Times New Roman" w:eastAsia="仿宋_GB2312" w:cs="Times New Roman"/>
          <w:sz w:val="32"/>
          <w:szCs w:val="32"/>
        </w:rPr>
        <w:t>2025-2027年度钻探工程服务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供应商封闭式框架协议采购项目响应费率为：</w:t>
      </w:r>
    </w:p>
    <w:p>
      <w:pPr>
        <w:pStyle w:val="2"/>
      </w:pPr>
    </w:p>
    <w:tbl>
      <w:tblPr>
        <w:tblStyle w:val="15"/>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230"/>
        <w:gridCol w:w="195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389"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服务项目</w:t>
            </w:r>
          </w:p>
        </w:tc>
        <w:tc>
          <w:tcPr>
            <w:tcW w:w="2230"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设备能力要求</w:t>
            </w:r>
          </w:p>
        </w:tc>
        <w:tc>
          <w:tcPr>
            <w:tcW w:w="1957"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单价</w:t>
            </w:r>
          </w:p>
        </w:tc>
        <w:tc>
          <w:tcPr>
            <w:tcW w:w="1945" w:type="dxa"/>
            <w:vAlign w:val="center"/>
          </w:tcPr>
          <w:p>
            <w:pPr>
              <w:widowControl/>
              <w:wordWrap w:val="0"/>
              <w:spacing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napToGrid w:val="0"/>
                <w:kern w:val="0"/>
                <w:sz w:val="32"/>
                <w:szCs w:val="32"/>
              </w:rPr>
              <w:t>报价限制费率上限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389"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矿产地质钻探</w:t>
            </w:r>
          </w:p>
        </w:tc>
        <w:tc>
          <w:tcPr>
            <w:tcW w:w="2230" w:type="dxa"/>
            <w:vAlign w:val="center"/>
          </w:tcPr>
          <w:p>
            <w:pPr>
              <w:pStyle w:val="11"/>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0-600米</w:t>
            </w:r>
          </w:p>
        </w:tc>
        <w:tc>
          <w:tcPr>
            <w:tcW w:w="1957" w:type="dxa"/>
            <w:vAlign w:val="center"/>
          </w:tcPr>
          <w:p>
            <w:pPr>
              <w:pStyle w:val="11"/>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450元/米</w:t>
            </w:r>
          </w:p>
        </w:tc>
        <w:tc>
          <w:tcPr>
            <w:tcW w:w="1945" w:type="dxa"/>
            <w:vMerge w:val="restart"/>
            <w:vAlign w:val="center"/>
          </w:tcPr>
          <w:p>
            <w:pPr>
              <w:widowControl/>
              <w:wordWrap w:val="0"/>
              <w:spacing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389"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进出场费</w:t>
            </w:r>
          </w:p>
        </w:tc>
        <w:tc>
          <w:tcPr>
            <w:tcW w:w="2230"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国内设备运输</w:t>
            </w:r>
          </w:p>
        </w:tc>
        <w:tc>
          <w:tcPr>
            <w:tcW w:w="1957" w:type="dxa"/>
            <w:vAlign w:val="center"/>
          </w:tcPr>
          <w:p>
            <w:pPr>
              <w:pStyle w:val="11"/>
              <w:widowControl/>
              <w:wordWrap w:val="0"/>
              <w:spacing w:before="0" w:beforeAutospacing="0" w:after="0" w:afterAutospacing="0" w:line="500" w:lineRule="exact"/>
              <w:jc w:val="center"/>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12元/公里</w:t>
            </w:r>
          </w:p>
        </w:tc>
        <w:tc>
          <w:tcPr>
            <w:tcW w:w="1945" w:type="dxa"/>
            <w:vMerge w:val="continue"/>
            <w:vAlign w:val="center"/>
          </w:tcPr>
          <w:p>
            <w:pPr>
              <w:widowControl/>
              <w:wordWrap w:val="0"/>
              <w:spacing w:line="500" w:lineRule="exact"/>
              <w:jc w:val="center"/>
              <w:rPr>
                <w:rStyle w:val="14"/>
                <w:rFonts w:hint="eastAsia" w:ascii="仿宋_GB2312" w:hAnsi="仿宋_GB2312" w:eastAsia="仿宋_GB2312" w:cs="仿宋_GB2312"/>
                <w:sz w:val="32"/>
                <w:szCs w:val="32"/>
              </w:rPr>
            </w:pPr>
          </w:p>
        </w:tc>
      </w:tr>
    </w:tbl>
    <w:p>
      <w:pPr>
        <w:pStyle w:val="2"/>
      </w:pPr>
    </w:p>
    <w:p>
      <w:pPr>
        <w:spacing w:line="500" w:lineRule="exact"/>
        <w:ind w:firstLine="562" w:firstLineChars="200"/>
        <w:rPr>
          <w:rFonts w:ascii="Times New Roman" w:hAnsi="Times New Roman" w:eastAsia="仿宋_GB2312" w:cs="Times New Roman"/>
          <w:b/>
          <w:bCs/>
          <w:color w:val="333333"/>
          <w:kern w:val="0"/>
          <w:sz w:val="28"/>
          <w:szCs w:val="28"/>
        </w:rPr>
      </w:pPr>
      <w:r>
        <w:rPr>
          <w:rFonts w:hint="eastAsia" w:ascii="Times New Roman" w:hAnsi="Times New Roman" w:eastAsia="仿宋_GB2312" w:cs="Times New Roman"/>
          <w:b/>
          <w:bCs/>
          <w:color w:val="333333"/>
          <w:kern w:val="0"/>
          <w:sz w:val="28"/>
          <w:szCs w:val="28"/>
        </w:rPr>
        <w:t>提示：最高限费率：90%单价。</w:t>
      </w:r>
    </w:p>
    <w:p>
      <w:pPr>
        <w:pStyle w:val="2"/>
      </w:pPr>
    </w:p>
    <w:p>
      <w:pPr>
        <w:ind w:firstLine="4418" w:firstLineChars="1578"/>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报价</w:t>
      </w:r>
      <w:r>
        <w:rPr>
          <w:rFonts w:ascii="Times New Roman" w:hAnsi="Times New Roman" w:eastAsia="仿宋_GB2312" w:cs="Times New Roman"/>
          <w:sz w:val="28"/>
          <w:szCs w:val="28"/>
        </w:rPr>
        <w:t xml:space="preserve">单位（盖章）：             </w:t>
      </w:r>
    </w:p>
    <w:p>
      <w:pPr>
        <w:ind w:firstLine="4418" w:firstLineChars="1578"/>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ind w:firstLine="4418" w:firstLineChars="1578"/>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ind w:firstLine="4418" w:firstLineChars="157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firstLine="5040" w:firstLineChars="18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pStyle w:val="5"/>
        <w:jc w:val="center"/>
      </w:pPr>
      <w:r>
        <w:br w:type="page"/>
      </w:r>
      <w:r>
        <w:rPr>
          <w:rFonts w:hint="eastAsia" w:ascii="方正小标宋简体" w:hAnsi="方正小标宋简体" w:eastAsia="方正小标宋简体" w:cs="方正小标宋简体"/>
          <w:b w:val="0"/>
          <w:bCs w:val="0"/>
          <w:kern w:val="44"/>
          <w:sz w:val="44"/>
          <w:szCs w:val="44"/>
        </w:rPr>
        <w:t>法人授权委托书</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报价</w:t>
      </w:r>
      <w:r>
        <w:rPr>
          <w:rFonts w:ascii="Times New Roman" w:hAnsi="Times New Roman" w:eastAsia="仿宋_GB2312" w:cs="Times New Roman"/>
          <w:sz w:val="28"/>
          <w:szCs w:val="28"/>
          <w:u w:val="single"/>
        </w:rPr>
        <w:t xml:space="preserve">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w:t>
      </w:r>
      <w:r>
        <w:rPr>
          <w:rFonts w:hint="eastAsia" w:ascii="Times New Roman" w:hAnsi="Times New Roman" w:eastAsia="仿宋_GB2312" w:cs="Times New Roman"/>
          <w:sz w:val="28"/>
          <w:szCs w:val="28"/>
        </w:rPr>
        <w:t>我单位</w:t>
      </w:r>
      <w:r>
        <w:rPr>
          <w:rFonts w:ascii="Times New Roman" w:hAnsi="Times New Roman" w:eastAsia="仿宋_GB2312" w:cs="Times New Roman"/>
          <w:sz w:val="28"/>
          <w:szCs w:val="28"/>
        </w:rPr>
        <w:t>的名义参与安徽省地质实验研究所（国土资源部合肥矿产资源监督检测中心）“</w:t>
      </w:r>
      <w:r>
        <w:rPr>
          <w:rFonts w:hint="eastAsia" w:ascii="Times New Roman" w:hAnsi="Times New Roman" w:eastAsia="仿宋_GB2312" w:cs="Times New Roman"/>
          <w:sz w:val="28"/>
          <w:szCs w:val="28"/>
        </w:rPr>
        <w:t>2025-2027年度钻探工程服务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供应商封闭式框架协议采购项目报价</w:t>
      </w:r>
      <w:r>
        <w:rPr>
          <w:rFonts w:ascii="Times New Roman" w:hAnsi="Times New Roman" w:eastAsia="仿宋_GB2312" w:cs="Times New Roman"/>
          <w:sz w:val="28"/>
          <w:szCs w:val="28"/>
        </w:rPr>
        <w:t>的相关活动。代理人在</w:t>
      </w:r>
      <w:r>
        <w:rPr>
          <w:rFonts w:hint="eastAsia" w:ascii="Times New Roman" w:hAnsi="Times New Roman" w:eastAsia="仿宋_GB2312" w:cs="Times New Roman"/>
          <w:sz w:val="28"/>
          <w:szCs w:val="28"/>
        </w:rPr>
        <w:t>报价</w:t>
      </w:r>
      <w:r>
        <w:rPr>
          <w:rFonts w:ascii="Times New Roman" w:hAnsi="Times New Roman" w:eastAsia="仿宋_GB2312" w:cs="Times New Roman"/>
          <w:sz w:val="28"/>
          <w:szCs w:val="28"/>
        </w:rPr>
        <w:t>文件提交及合同洽谈过程中从事的相关活动、所签署的相关文件，我</w:t>
      </w: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均予以承认。</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代理人在授权委托书有效期内签署的所有文件不因授权委托的撤销而失效，除非有撤销授权委托的书面通知，本授权委托书自</w:t>
      </w:r>
      <w:r>
        <w:rPr>
          <w:rFonts w:hint="eastAsia" w:ascii="Times New Roman" w:hAnsi="Times New Roman" w:eastAsia="仿宋_GB2312" w:cs="Times New Roman"/>
          <w:sz w:val="28"/>
          <w:szCs w:val="28"/>
        </w:rPr>
        <w:t>报价</w:t>
      </w:r>
      <w:r>
        <w:rPr>
          <w:rFonts w:ascii="Times New Roman" w:hAnsi="Times New Roman" w:eastAsia="仿宋_GB2312" w:cs="Times New Roman"/>
          <w:sz w:val="28"/>
          <w:szCs w:val="28"/>
        </w:rPr>
        <w:t>文件递交开始至合同履行完毕止。代理人无转委托权。</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pPr>
    </w:p>
    <w:p>
      <w:pPr>
        <w:ind w:firstLine="4838" w:firstLineChars="1728"/>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 价</w:t>
      </w:r>
      <w:r>
        <w:rPr>
          <w:rFonts w:ascii="Times New Roman" w:hAnsi="Times New Roman" w:eastAsia="仿宋_GB2312" w:cs="Times New Roman"/>
          <w:sz w:val="28"/>
          <w:szCs w:val="28"/>
        </w:rPr>
        <w:t xml:space="preserve"> 单位：（盖      章）</w:t>
      </w:r>
    </w:p>
    <w:p>
      <w:pPr>
        <w:ind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ind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ind w:firstLine="4838" w:firstLineChars="1728"/>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widowControl/>
        <w:spacing w:line="600" w:lineRule="exact"/>
        <w:jc w:val="right"/>
        <w:rPr>
          <w:rFonts w:ascii="Times New Roman" w:hAnsi="Times New Roman" w:eastAsia="仿宋_GB2312" w:cs="Times New Roman"/>
          <w:kern w:val="0"/>
          <w:sz w:val="32"/>
          <w:szCs w:val="32"/>
        </w:rPr>
      </w:pPr>
    </w:p>
    <w:p>
      <w:pPr>
        <w:widowControl/>
        <w:spacing w:line="600" w:lineRule="exact"/>
        <w:jc w:val="right"/>
        <w:rPr>
          <w:rFonts w:ascii="Times New Roman" w:hAnsi="Times New Roman" w:eastAsia="仿宋_GB2312" w:cs="Times New Roman"/>
          <w:kern w:val="0"/>
          <w:sz w:val="32"/>
          <w:szCs w:val="32"/>
        </w:rPr>
      </w:pP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br w:type="page"/>
      </w:r>
    </w:p>
    <w:p>
      <w:pPr>
        <w:widowControl/>
        <w:spacing w:line="600" w:lineRule="exact"/>
        <w:jc w:val="center"/>
        <w:rPr>
          <w:rFonts w:ascii="方正小标宋简体" w:hAnsi="方正小标宋简体" w:eastAsia="方正小标宋简体" w:cs="方正小标宋简体"/>
          <w:kern w:val="44"/>
          <w:sz w:val="44"/>
          <w:szCs w:val="44"/>
        </w:rPr>
      </w:pPr>
      <w:bookmarkStart w:id="0" w:name="_Toc22721"/>
      <w:bookmarkStart w:id="1" w:name="_Toc8334"/>
      <w:r>
        <w:rPr>
          <w:rFonts w:hint="eastAsia" w:ascii="方正小标宋简体" w:hAnsi="方正小标宋简体" w:eastAsia="方正小标宋简体" w:cs="方正小标宋简体"/>
          <w:kern w:val="44"/>
          <w:sz w:val="44"/>
          <w:szCs w:val="44"/>
        </w:rPr>
        <w:t>无重大违法记录声明函、无不良信用记录</w:t>
      </w:r>
    </w:p>
    <w:p>
      <w:pPr>
        <w:widowControl/>
        <w:spacing w:line="600" w:lineRule="exact"/>
        <w:jc w:val="center"/>
        <w:rPr>
          <w:rFonts w:ascii="Times New Roman" w:hAnsi="Times New Roman" w:eastAsia="仿宋_GB2312" w:cs="Times New Roman"/>
          <w:kern w:val="0"/>
          <w:sz w:val="32"/>
          <w:szCs w:val="32"/>
        </w:rPr>
      </w:pPr>
      <w:r>
        <w:rPr>
          <w:rFonts w:hint="eastAsia" w:ascii="方正小标宋简体" w:hAnsi="方正小标宋简体" w:eastAsia="方正小标宋简体" w:cs="方正小标宋简体"/>
          <w:kern w:val="44"/>
          <w:sz w:val="44"/>
          <w:szCs w:val="44"/>
        </w:rPr>
        <w:t>声明函</w:t>
      </w:r>
      <w:bookmarkEnd w:id="0"/>
      <w:bookmarkEnd w:id="1"/>
    </w:p>
    <w:p>
      <w:pPr>
        <w:ind w:firstLine="560" w:firstLineChars="200"/>
        <w:rPr>
          <w:rFonts w:ascii="Times New Roman" w:hAnsi="Times New Roman" w:eastAsia="仿宋_GB2312" w:cs="Times New Roman"/>
          <w:sz w:val="28"/>
          <w:szCs w:val="28"/>
        </w:rPr>
      </w:pPr>
      <w:bookmarkStart w:id="2" w:name="_Hlk16464098"/>
      <w:r>
        <w:rPr>
          <w:rFonts w:hint="eastAsia" w:ascii="Times New Roman" w:hAnsi="Times New Roman" w:eastAsia="仿宋_GB2312" w:cs="Times New Roman"/>
          <w:sz w:val="28"/>
          <w:szCs w:val="28"/>
        </w:rPr>
        <w:t>1.我单位郑重声明，根据《中华人民共和国政府采购法》及《中华人民共和国政府采购法实施条例》的规定，参加本次采购活动前三年内，我单位在经营活动中没有重大违法记录，没有因违法经营受到刑事处罚或者责令停产停业、吊销许可证或者执照、较大数额罚款等行政处罚，且未在被禁止参加政府采购活动的处罚期限内。</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2.我单位郑重声明，我单位无以下不良信用记录情形：</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（1）被人民法院列入失信被执行人；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（2）单位、法定代表人或拟派项目经理（项目负责人）被人民检察院列入行贿犯罪档案；</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（3）被工商行政管理部门列入企业经营异常名录；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（4）被税务部门列入重大税收违法案件当事人名单；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（5）被政府采购监管部门列入政府采购严重违法失信行为记录名单。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我单位对上述声明的真实性负责。如有虚假，将依法承担相应责任。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3.经我单位自行查询中国政府采购网（www.ccgp.gov.cn）、“信用中国”网站（www.creditchina.gov.cn）、国家企业信用信息公示系统（www.gsxt.gov.cn），我单位承诺不存在不良信用记录。</w:t>
      </w:r>
    </w:p>
    <w:bookmarkEnd w:id="2"/>
    <w:p>
      <w:pPr>
        <w:ind w:firstLine="579" w:firstLineChars="207"/>
        <w:rPr>
          <w:rFonts w:ascii="Times New Roman" w:hAnsi="Times New Roman" w:eastAsia="仿宋_GB2312" w:cs="Times New Roman"/>
          <w:sz w:val="28"/>
          <w:szCs w:val="28"/>
        </w:rPr>
      </w:pPr>
    </w:p>
    <w:p>
      <w:pPr>
        <w:ind w:firstLine="579" w:firstLineChars="207"/>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报价单位公章：  </w:t>
      </w:r>
    </w:p>
    <w:p>
      <w:pPr>
        <w:ind w:firstLine="579" w:firstLineChars="207"/>
        <w:jc w:val="right"/>
        <w:rPr>
          <w:rFonts w:hint="eastAsia" w:ascii="Times New Roman" w:hAnsi="Times New Roman" w:eastAsia="仿宋_GB2312" w:cs="Times New Roman"/>
          <w:sz w:val="28"/>
          <w:szCs w:val="28"/>
        </w:rPr>
      </w:pPr>
    </w:p>
    <w:p>
      <w:pPr>
        <w:ind w:firstLine="579" w:firstLineChars="207"/>
        <w:jc w:val="right"/>
        <w:rPr>
          <w:rFonts w:hint="eastAsia" w:ascii="Times New Roman" w:hAnsi="Times New Roman" w:eastAsia="仿宋_GB2312" w:cs="Times New Roman"/>
          <w:sz w:val="28"/>
          <w:szCs w:val="28"/>
        </w:rPr>
      </w:pPr>
    </w:p>
    <w:p>
      <w:pPr>
        <w:jc w:val="center"/>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营业执照（盖章）</w:t>
      </w:r>
    </w:p>
    <w:p>
      <w:pPr>
        <w:pStyle w:val="2"/>
        <w:rPr>
          <w:rFonts w:hint="eastAsia" w:ascii="方正小标宋简体" w:hAnsi="方正小标宋简体" w:eastAsia="方正小标宋简体" w:cs="方正小标宋简体"/>
          <w:b w:val="0"/>
          <w:bCs w:val="0"/>
          <w:kern w:val="44"/>
          <w:sz w:val="44"/>
          <w:szCs w:val="44"/>
          <w:lang w:val="en-US" w:eastAsia="zh-CN" w:bidi="ar-SA"/>
        </w:rPr>
      </w:pPr>
    </w:p>
    <w:p>
      <w:pPr>
        <w:pStyle w:val="3"/>
        <w:rPr>
          <w:rFonts w:hint="eastAsia" w:ascii="方正小标宋简体" w:hAnsi="方正小标宋简体" w:eastAsia="方正小标宋简体" w:cs="方正小标宋简体"/>
          <w:b w:val="0"/>
          <w:bCs w:val="0"/>
          <w:kern w:val="44"/>
          <w:sz w:val="44"/>
          <w:szCs w:val="44"/>
          <w:lang w:val="en-US" w:eastAsia="zh-CN" w:bidi="ar-SA"/>
        </w:rPr>
      </w:pPr>
    </w:p>
    <w:p>
      <w:pPr>
        <w:rPr>
          <w:rFonts w:hint="eastAsia" w:ascii="方正小标宋简体" w:hAnsi="方正小标宋简体" w:eastAsia="方正小标宋简体" w:cs="方正小标宋简体"/>
          <w:b w:val="0"/>
          <w:bCs w:val="0"/>
          <w:kern w:val="44"/>
          <w:sz w:val="44"/>
          <w:szCs w:val="44"/>
          <w:lang w:val="en-US" w:eastAsia="zh-CN" w:bidi="ar-SA"/>
        </w:rPr>
      </w:pPr>
    </w:p>
    <w:p>
      <w:pPr>
        <w:rPr>
          <w:rFonts w:hint="eastAsia" w:ascii="方正小标宋简体" w:hAnsi="方正小标宋简体" w:eastAsia="方正小标宋简体" w:cs="方正小标宋简体"/>
          <w:b w:val="0"/>
          <w:bCs w:val="0"/>
          <w:kern w:val="44"/>
          <w:sz w:val="44"/>
          <w:szCs w:val="44"/>
          <w:lang w:val="en-US" w:eastAsia="zh-CN" w:bidi="ar-SA"/>
        </w:rPr>
      </w:pPr>
    </w:p>
    <w:p>
      <w:pPr>
        <w:pStyle w:val="2"/>
        <w:rPr>
          <w:rFonts w:hint="eastAsia" w:ascii="方正小标宋简体" w:hAnsi="方正小标宋简体" w:eastAsia="方正小标宋简体" w:cs="方正小标宋简体"/>
          <w:b w:val="0"/>
          <w:bCs w:val="0"/>
          <w:kern w:val="44"/>
          <w:sz w:val="44"/>
          <w:szCs w:val="44"/>
          <w:lang w:val="en-US" w:eastAsia="zh-CN" w:bidi="ar-SA"/>
        </w:rPr>
      </w:pPr>
    </w:p>
    <w:p>
      <w:pPr>
        <w:pStyle w:val="3"/>
        <w:rPr>
          <w:rFonts w:hint="eastAsia" w:ascii="方正小标宋简体" w:hAnsi="方正小标宋简体" w:eastAsia="方正小标宋简体" w:cs="方正小标宋简体"/>
          <w:b w:val="0"/>
          <w:bCs w:val="0"/>
          <w:kern w:val="44"/>
          <w:sz w:val="44"/>
          <w:szCs w:val="44"/>
          <w:lang w:val="en-US" w:eastAsia="zh-CN" w:bidi="ar-SA"/>
        </w:rPr>
      </w:pPr>
    </w:p>
    <w:p>
      <w:pPr>
        <w:rPr>
          <w:rFonts w:hint="eastAsia" w:ascii="方正小标宋简体" w:hAnsi="方正小标宋简体" w:eastAsia="方正小标宋简体" w:cs="方正小标宋简体"/>
          <w:b w:val="0"/>
          <w:bCs w:val="0"/>
          <w:kern w:val="44"/>
          <w:sz w:val="44"/>
          <w:szCs w:val="44"/>
          <w:lang w:val="en-US" w:eastAsia="zh-CN" w:bidi="ar-SA"/>
        </w:rPr>
      </w:pPr>
    </w:p>
    <w:p>
      <w:pPr>
        <w:pStyle w:val="2"/>
        <w:rPr>
          <w:rFonts w:hint="eastAsia" w:ascii="方正小标宋简体" w:hAnsi="方正小标宋简体" w:eastAsia="方正小标宋简体" w:cs="方正小标宋简体"/>
          <w:b w:val="0"/>
          <w:bCs w:val="0"/>
          <w:kern w:val="44"/>
          <w:sz w:val="44"/>
          <w:szCs w:val="44"/>
          <w:lang w:val="en-US" w:eastAsia="zh-CN" w:bidi="ar-SA"/>
        </w:rPr>
      </w:pPr>
    </w:p>
    <w:p>
      <w:pPr>
        <w:pStyle w:val="3"/>
        <w:rPr>
          <w:rFonts w:hint="eastAsia" w:ascii="方正小标宋简体" w:hAnsi="方正小标宋简体" w:eastAsia="方正小标宋简体" w:cs="方正小标宋简体"/>
          <w:b w:val="0"/>
          <w:bCs w:val="0"/>
          <w:kern w:val="44"/>
          <w:sz w:val="44"/>
          <w:szCs w:val="44"/>
          <w:lang w:val="en-US" w:eastAsia="zh-CN" w:bidi="ar-SA"/>
        </w:rPr>
      </w:pPr>
    </w:p>
    <w:p>
      <w:pPr>
        <w:rPr>
          <w:rFonts w:hint="eastAsia" w:ascii="方正小标宋简体" w:hAnsi="方正小标宋简体" w:eastAsia="方正小标宋简体" w:cs="方正小标宋简体"/>
          <w:b w:val="0"/>
          <w:bCs w:val="0"/>
          <w:kern w:val="44"/>
          <w:sz w:val="44"/>
          <w:szCs w:val="44"/>
          <w:lang w:val="en-US" w:eastAsia="zh-CN" w:bidi="ar-SA"/>
        </w:rPr>
      </w:pPr>
    </w:p>
    <w:p>
      <w:pPr>
        <w:pStyle w:val="2"/>
        <w:rPr>
          <w:rFonts w:hint="eastAsia" w:ascii="方正小标宋简体" w:hAnsi="方正小标宋简体" w:eastAsia="方正小标宋简体" w:cs="方正小标宋简体"/>
          <w:b w:val="0"/>
          <w:bCs w:val="0"/>
          <w:kern w:val="44"/>
          <w:sz w:val="44"/>
          <w:szCs w:val="44"/>
          <w:lang w:val="en-US" w:eastAsia="zh-CN" w:bidi="ar-SA"/>
        </w:rPr>
      </w:pPr>
    </w:p>
    <w:p>
      <w:pPr>
        <w:pStyle w:val="3"/>
        <w:rPr>
          <w:rFonts w:hint="eastAsia" w:ascii="方正小标宋简体" w:hAnsi="方正小标宋简体" w:eastAsia="方正小标宋简体" w:cs="方正小标宋简体"/>
          <w:b w:val="0"/>
          <w:bCs w:val="0"/>
          <w:kern w:val="44"/>
          <w:sz w:val="44"/>
          <w:szCs w:val="44"/>
          <w:lang w:val="en-US" w:eastAsia="zh-CN" w:bidi="ar-SA"/>
        </w:rPr>
      </w:pPr>
    </w:p>
    <w:p>
      <w:pPr>
        <w:rPr>
          <w:rFonts w:hint="eastAsia" w:ascii="方正小标宋简体" w:hAnsi="方正小标宋简体" w:eastAsia="方正小标宋简体" w:cs="方正小标宋简体"/>
          <w:b w:val="0"/>
          <w:bCs w:val="0"/>
          <w:kern w:val="44"/>
          <w:sz w:val="44"/>
          <w:szCs w:val="44"/>
          <w:lang w:val="en-US" w:eastAsia="zh-CN" w:bidi="ar-SA"/>
        </w:rPr>
      </w:pPr>
    </w:p>
    <w:p>
      <w:pPr>
        <w:pStyle w:val="2"/>
        <w:jc w:val="center"/>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设备清单（盖章）</w:t>
      </w:r>
    </w:p>
    <w:p>
      <w:pPr>
        <w:pStyle w:val="3"/>
        <w:rPr>
          <w:rFonts w:hint="eastAsia" w:ascii="方正小标宋简体" w:hAnsi="方正小标宋简体" w:eastAsia="方正小标宋简体" w:cs="方正小标宋简体"/>
          <w:b w:val="0"/>
          <w:bCs w:val="0"/>
          <w:kern w:val="44"/>
          <w:sz w:val="44"/>
          <w:szCs w:val="44"/>
          <w:lang w:val="en-US" w:eastAsia="zh-CN" w:bidi="ar-SA"/>
        </w:rPr>
      </w:pPr>
    </w:p>
    <w:p>
      <w:pPr>
        <w:rPr>
          <w:rFonts w:hint="eastAsia"/>
          <w:lang w:val="en-US" w:eastAsia="zh-CN"/>
        </w:rPr>
      </w:pPr>
      <w:bookmarkStart w:id="3" w:name="_GoBack"/>
      <w:bookmarkEnd w:id="3"/>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02650"/>
    <w:rsid w:val="00011901"/>
    <w:rsid w:val="0002737C"/>
    <w:rsid w:val="00036EA1"/>
    <w:rsid w:val="000F27F1"/>
    <w:rsid w:val="00121B78"/>
    <w:rsid w:val="00174387"/>
    <w:rsid w:val="001E26A1"/>
    <w:rsid w:val="002033E3"/>
    <w:rsid w:val="0029060A"/>
    <w:rsid w:val="00324B42"/>
    <w:rsid w:val="00326E6C"/>
    <w:rsid w:val="00351633"/>
    <w:rsid w:val="00376652"/>
    <w:rsid w:val="00376DF1"/>
    <w:rsid w:val="003913AD"/>
    <w:rsid w:val="003933A5"/>
    <w:rsid w:val="003A0A18"/>
    <w:rsid w:val="003F3898"/>
    <w:rsid w:val="00403AD4"/>
    <w:rsid w:val="004074D0"/>
    <w:rsid w:val="00475BA8"/>
    <w:rsid w:val="004D17A6"/>
    <w:rsid w:val="005410ED"/>
    <w:rsid w:val="00581345"/>
    <w:rsid w:val="005A26B5"/>
    <w:rsid w:val="005B4237"/>
    <w:rsid w:val="006675D7"/>
    <w:rsid w:val="006D2F90"/>
    <w:rsid w:val="006D4DBD"/>
    <w:rsid w:val="00704A19"/>
    <w:rsid w:val="00732A6E"/>
    <w:rsid w:val="007811C6"/>
    <w:rsid w:val="007B5C3A"/>
    <w:rsid w:val="00861451"/>
    <w:rsid w:val="008619FD"/>
    <w:rsid w:val="00864384"/>
    <w:rsid w:val="00872C13"/>
    <w:rsid w:val="008948AF"/>
    <w:rsid w:val="008C3C72"/>
    <w:rsid w:val="008D1716"/>
    <w:rsid w:val="008F20FF"/>
    <w:rsid w:val="00902650"/>
    <w:rsid w:val="0093306D"/>
    <w:rsid w:val="00943024"/>
    <w:rsid w:val="009553C4"/>
    <w:rsid w:val="009A22FC"/>
    <w:rsid w:val="009B7D14"/>
    <w:rsid w:val="009E29B0"/>
    <w:rsid w:val="00A44636"/>
    <w:rsid w:val="00A71F15"/>
    <w:rsid w:val="00A8524F"/>
    <w:rsid w:val="00A87D77"/>
    <w:rsid w:val="00AA20BD"/>
    <w:rsid w:val="00AA670F"/>
    <w:rsid w:val="00AD02A2"/>
    <w:rsid w:val="00B970ED"/>
    <w:rsid w:val="00BA273E"/>
    <w:rsid w:val="00BB5374"/>
    <w:rsid w:val="00BC021F"/>
    <w:rsid w:val="00BE0F12"/>
    <w:rsid w:val="00CF0013"/>
    <w:rsid w:val="00D52C9F"/>
    <w:rsid w:val="00E10BAD"/>
    <w:rsid w:val="00E714CC"/>
    <w:rsid w:val="00E90699"/>
    <w:rsid w:val="00EA05F8"/>
    <w:rsid w:val="00EC4E5C"/>
    <w:rsid w:val="00ED6F90"/>
    <w:rsid w:val="00F118F9"/>
    <w:rsid w:val="00F65B2B"/>
    <w:rsid w:val="00FB7E0C"/>
    <w:rsid w:val="014D5EBF"/>
    <w:rsid w:val="02F423B4"/>
    <w:rsid w:val="03A06EF7"/>
    <w:rsid w:val="03E86F2E"/>
    <w:rsid w:val="03F56564"/>
    <w:rsid w:val="04CE6A9D"/>
    <w:rsid w:val="05C40CF9"/>
    <w:rsid w:val="06463949"/>
    <w:rsid w:val="075870DE"/>
    <w:rsid w:val="07CD2DE4"/>
    <w:rsid w:val="07DD5CB2"/>
    <w:rsid w:val="07E8039B"/>
    <w:rsid w:val="089B5A65"/>
    <w:rsid w:val="08C96910"/>
    <w:rsid w:val="09434790"/>
    <w:rsid w:val="0B902A56"/>
    <w:rsid w:val="0BC37B94"/>
    <w:rsid w:val="0C6512AD"/>
    <w:rsid w:val="0C7E7B6C"/>
    <w:rsid w:val="0CFA130D"/>
    <w:rsid w:val="0E3E7B67"/>
    <w:rsid w:val="0EFD442C"/>
    <w:rsid w:val="0F267F0B"/>
    <w:rsid w:val="11E10FC1"/>
    <w:rsid w:val="12616580"/>
    <w:rsid w:val="13DC5EE2"/>
    <w:rsid w:val="1416091F"/>
    <w:rsid w:val="15565DE5"/>
    <w:rsid w:val="159A6CE7"/>
    <w:rsid w:val="15DB7622"/>
    <w:rsid w:val="16660217"/>
    <w:rsid w:val="17973496"/>
    <w:rsid w:val="185F3087"/>
    <w:rsid w:val="19A501CA"/>
    <w:rsid w:val="1BC40B13"/>
    <w:rsid w:val="1BCE7722"/>
    <w:rsid w:val="1CA14D6E"/>
    <w:rsid w:val="1DB35D56"/>
    <w:rsid w:val="1E185AC3"/>
    <w:rsid w:val="1E460721"/>
    <w:rsid w:val="1EE97679"/>
    <w:rsid w:val="1F417147"/>
    <w:rsid w:val="1F6C149A"/>
    <w:rsid w:val="1F8E246D"/>
    <w:rsid w:val="1FA90E66"/>
    <w:rsid w:val="20214777"/>
    <w:rsid w:val="20340F38"/>
    <w:rsid w:val="20810BCE"/>
    <w:rsid w:val="20D05BC0"/>
    <w:rsid w:val="219E09AF"/>
    <w:rsid w:val="22B2147C"/>
    <w:rsid w:val="22FC47EE"/>
    <w:rsid w:val="2326179D"/>
    <w:rsid w:val="24366C0E"/>
    <w:rsid w:val="24C17AE6"/>
    <w:rsid w:val="26BC6E12"/>
    <w:rsid w:val="26F9606F"/>
    <w:rsid w:val="28C3752B"/>
    <w:rsid w:val="292E26AC"/>
    <w:rsid w:val="29843C3F"/>
    <w:rsid w:val="29C95805"/>
    <w:rsid w:val="2A8B452A"/>
    <w:rsid w:val="2B655536"/>
    <w:rsid w:val="2B8A7ABB"/>
    <w:rsid w:val="2B907349"/>
    <w:rsid w:val="2CFB450D"/>
    <w:rsid w:val="2D8E5F76"/>
    <w:rsid w:val="2E643CD7"/>
    <w:rsid w:val="30A0480D"/>
    <w:rsid w:val="311E5CC3"/>
    <w:rsid w:val="31671C9A"/>
    <w:rsid w:val="32AB3EBF"/>
    <w:rsid w:val="32CC21A0"/>
    <w:rsid w:val="33157D90"/>
    <w:rsid w:val="333A38A2"/>
    <w:rsid w:val="337E472D"/>
    <w:rsid w:val="33BB30BE"/>
    <w:rsid w:val="341B74F7"/>
    <w:rsid w:val="34260FD5"/>
    <w:rsid w:val="344A150B"/>
    <w:rsid w:val="344A4014"/>
    <w:rsid w:val="34553DAD"/>
    <w:rsid w:val="346A3E3D"/>
    <w:rsid w:val="34CE76BB"/>
    <w:rsid w:val="35241CE7"/>
    <w:rsid w:val="370930BD"/>
    <w:rsid w:val="374877EE"/>
    <w:rsid w:val="37A61335"/>
    <w:rsid w:val="38B142D1"/>
    <w:rsid w:val="39737E24"/>
    <w:rsid w:val="398A7C83"/>
    <w:rsid w:val="3AE73D1C"/>
    <w:rsid w:val="3AED7DFB"/>
    <w:rsid w:val="3C8643BE"/>
    <w:rsid w:val="3CE21AF6"/>
    <w:rsid w:val="3CF949A2"/>
    <w:rsid w:val="3EA367BF"/>
    <w:rsid w:val="3EA559AC"/>
    <w:rsid w:val="3EA855E8"/>
    <w:rsid w:val="3F3D393D"/>
    <w:rsid w:val="3F760E41"/>
    <w:rsid w:val="3FA24CD9"/>
    <w:rsid w:val="40336CF2"/>
    <w:rsid w:val="417E757A"/>
    <w:rsid w:val="422E2C92"/>
    <w:rsid w:val="424E769E"/>
    <w:rsid w:val="425F101C"/>
    <w:rsid w:val="443F3DF2"/>
    <w:rsid w:val="44834D41"/>
    <w:rsid w:val="453C1948"/>
    <w:rsid w:val="45440CED"/>
    <w:rsid w:val="46011863"/>
    <w:rsid w:val="463F0E23"/>
    <w:rsid w:val="4741614E"/>
    <w:rsid w:val="47E926E6"/>
    <w:rsid w:val="48551BC5"/>
    <w:rsid w:val="48FB7E7B"/>
    <w:rsid w:val="492E60B2"/>
    <w:rsid w:val="49817A93"/>
    <w:rsid w:val="4A706462"/>
    <w:rsid w:val="4AA3176E"/>
    <w:rsid w:val="4AE016CB"/>
    <w:rsid w:val="4AFA235E"/>
    <w:rsid w:val="4B5E15F9"/>
    <w:rsid w:val="4D16340C"/>
    <w:rsid w:val="4D836ADD"/>
    <w:rsid w:val="4EB3051C"/>
    <w:rsid w:val="4EBE5CB4"/>
    <w:rsid w:val="4EFA0DE6"/>
    <w:rsid w:val="4FC24D57"/>
    <w:rsid w:val="50583EE2"/>
    <w:rsid w:val="50AB583E"/>
    <w:rsid w:val="51D443A7"/>
    <w:rsid w:val="51D92B8D"/>
    <w:rsid w:val="53CD694E"/>
    <w:rsid w:val="54FB0996"/>
    <w:rsid w:val="55200778"/>
    <w:rsid w:val="561F5395"/>
    <w:rsid w:val="565725D1"/>
    <w:rsid w:val="57800770"/>
    <w:rsid w:val="579268E7"/>
    <w:rsid w:val="57D3148D"/>
    <w:rsid w:val="57D525B9"/>
    <w:rsid w:val="58826A71"/>
    <w:rsid w:val="58E75EEE"/>
    <w:rsid w:val="58FA30CE"/>
    <w:rsid w:val="596D3599"/>
    <w:rsid w:val="59D3211A"/>
    <w:rsid w:val="59FD33D8"/>
    <w:rsid w:val="5A1724FB"/>
    <w:rsid w:val="5AAD32AB"/>
    <w:rsid w:val="5C527DB0"/>
    <w:rsid w:val="5C853BD3"/>
    <w:rsid w:val="5DE24BCF"/>
    <w:rsid w:val="5E294FDD"/>
    <w:rsid w:val="5E376753"/>
    <w:rsid w:val="60DB2628"/>
    <w:rsid w:val="614B696F"/>
    <w:rsid w:val="61541412"/>
    <w:rsid w:val="615C293E"/>
    <w:rsid w:val="61E14F0B"/>
    <w:rsid w:val="623F2E03"/>
    <w:rsid w:val="62D668E9"/>
    <w:rsid w:val="63E72AB9"/>
    <w:rsid w:val="6512782A"/>
    <w:rsid w:val="65435420"/>
    <w:rsid w:val="6570046B"/>
    <w:rsid w:val="65907528"/>
    <w:rsid w:val="66263126"/>
    <w:rsid w:val="66805B77"/>
    <w:rsid w:val="66A73D1F"/>
    <w:rsid w:val="6758789D"/>
    <w:rsid w:val="675B3536"/>
    <w:rsid w:val="69140B6F"/>
    <w:rsid w:val="6983659F"/>
    <w:rsid w:val="6B00677C"/>
    <w:rsid w:val="6C3B27F4"/>
    <w:rsid w:val="6CC309CE"/>
    <w:rsid w:val="6E1B06CE"/>
    <w:rsid w:val="6E3F61D4"/>
    <w:rsid w:val="6E8E1EA8"/>
    <w:rsid w:val="6EC63738"/>
    <w:rsid w:val="6F0A4606"/>
    <w:rsid w:val="6F6E42D3"/>
    <w:rsid w:val="6FA11DA0"/>
    <w:rsid w:val="711C79A6"/>
    <w:rsid w:val="714B0563"/>
    <w:rsid w:val="722D6B6F"/>
    <w:rsid w:val="72520913"/>
    <w:rsid w:val="727409C7"/>
    <w:rsid w:val="72987980"/>
    <w:rsid w:val="731E1DC6"/>
    <w:rsid w:val="73527E50"/>
    <w:rsid w:val="73F9188E"/>
    <w:rsid w:val="74157723"/>
    <w:rsid w:val="74D47093"/>
    <w:rsid w:val="7564014D"/>
    <w:rsid w:val="76603F49"/>
    <w:rsid w:val="76A7459B"/>
    <w:rsid w:val="76E64652"/>
    <w:rsid w:val="77E52DC9"/>
    <w:rsid w:val="783220F2"/>
    <w:rsid w:val="784B3B91"/>
    <w:rsid w:val="78E16104"/>
    <w:rsid w:val="797F1491"/>
    <w:rsid w:val="797F52FB"/>
    <w:rsid w:val="79A45550"/>
    <w:rsid w:val="7B4F0F0B"/>
    <w:rsid w:val="7C121D59"/>
    <w:rsid w:val="7C82298D"/>
    <w:rsid w:val="7CCB14D9"/>
    <w:rsid w:val="7DE31132"/>
    <w:rsid w:val="7ED4406C"/>
    <w:rsid w:val="7EDD7722"/>
    <w:rsid w:val="7F06170A"/>
    <w:rsid w:val="7F2A7390"/>
    <w:rsid w:val="7FA4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subject"/>
    <w:basedOn w:val="7"/>
    <w:next w:val="7"/>
    <w:link w:val="22"/>
    <w:semiHidden/>
    <w:unhideWhenUsed/>
    <w:qFormat/>
    <w:uiPriority w:val="99"/>
    <w:rPr>
      <w:b/>
      <w:bCs/>
    </w:rPr>
  </w:style>
  <w:style w:type="paragraph" w:styleId="7">
    <w:name w:val="annotation text"/>
    <w:basedOn w:val="1"/>
    <w:link w:val="21"/>
    <w:semiHidden/>
    <w:unhideWhenUsed/>
    <w:qFormat/>
    <w:uiPriority w:val="99"/>
    <w:pPr>
      <w:jc w:val="left"/>
    </w:p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character" w:styleId="13">
    <w:name w:val="annotation reference"/>
    <w:basedOn w:val="12"/>
    <w:semiHidden/>
    <w:unhideWhenUsed/>
    <w:qFormat/>
    <w:uiPriority w:val="99"/>
    <w:rPr>
      <w:sz w:val="21"/>
      <w:szCs w:val="21"/>
    </w:rPr>
  </w:style>
  <w:style w:type="character" w:styleId="14">
    <w:name w:val="HTML Sample"/>
    <w:basedOn w:val="12"/>
    <w:qFormat/>
    <w:uiPriority w:val="0"/>
    <w:rPr>
      <w:rFonts w:ascii="Courier New" w:hAnsi="Courier New"/>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 w:type="character" w:customStyle="1" w:styleId="19">
    <w:name w:val="批注框文本 Char"/>
    <w:basedOn w:val="12"/>
    <w:link w:val="8"/>
    <w:semiHidden/>
    <w:qFormat/>
    <w:uiPriority w:val="99"/>
    <w:rPr>
      <w:rFonts w:asciiTheme="minorHAnsi" w:hAnsiTheme="minorHAnsi" w:eastAsiaTheme="minorEastAsia" w:cstheme="minorBidi"/>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Char"/>
    <w:basedOn w:val="12"/>
    <w:link w:val="7"/>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257</Words>
  <Characters>1470</Characters>
  <Lines>12</Lines>
  <Paragraphs>3</Paragraphs>
  <TotalTime>7</TotalTime>
  <ScaleCrop>false</ScaleCrop>
  <LinksUpToDate>false</LinksUpToDate>
  <CharactersWithSpaces>1724</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张潼钏</cp:lastModifiedBy>
  <cp:lastPrinted>2023-01-15T01:55:00Z</cp:lastPrinted>
  <dcterms:modified xsi:type="dcterms:W3CDTF">2025-04-03T08:35:45Z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